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26D" w:rsidRDefault="005D6545">
      <w:r>
        <w:rPr>
          <w:noProof/>
        </w:rPr>
        <mc:AlternateContent>
          <mc:Choice Requires="wps">
            <w:drawing>
              <wp:anchor distT="0" distB="0" distL="114300" distR="114300" simplePos="0" relativeHeight="251672576" behindDoc="0" locked="0" layoutInCell="1" allowOverlap="1" wp14:anchorId="249946D9" wp14:editId="273FC601">
                <wp:simplePos x="0" y="0"/>
                <wp:positionH relativeFrom="column">
                  <wp:posOffset>5533901</wp:posOffset>
                </wp:positionH>
                <wp:positionV relativeFrom="paragraph">
                  <wp:posOffset>9844644</wp:posOffset>
                </wp:positionV>
                <wp:extent cx="1496126" cy="296355"/>
                <wp:effectExtent l="0" t="0" r="0" b="0"/>
                <wp:wrapNone/>
                <wp:docPr id="15" name="Cuadro de texto 2"/>
                <wp:cNvGraphicFramePr/>
                <a:graphic xmlns:a="http://schemas.openxmlformats.org/drawingml/2006/main">
                  <a:graphicData uri="http://schemas.microsoft.com/office/word/2010/wordprocessingShape">
                    <wps:wsp>
                      <wps:cNvSpPr txBox="1"/>
                      <wps:spPr>
                        <a:xfrm>
                          <a:off x="0" y="0"/>
                          <a:ext cx="1496126" cy="296355"/>
                        </a:xfrm>
                        <a:prstGeom prst="rect">
                          <a:avLst/>
                        </a:prstGeom>
                        <a:noFill/>
                        <a:ln w="6350">
                          <a:noFill/>
                        </a:ln>
                      </wps:spPr>
                      <wps:txbx>
                        <w:txbxContent>
                          <w:p w:rsidR="0051732C" w:rsidRPr="005A0E67" w:rsidRDefault="0051732C" w:rsidP="00036A06">
                            <w:pPr>
                              <w:rPr>
                                <w:sz w:val="20"/>
                                <w:szCs w:val="20"/>
                              </w:rPr>
                            </w:pPr>
                            <w:r w:rsidRPr="005A0E67">
                              <w:rPr>
                                <w:sz w:val="20"/>
                                <w:szCs w:val="20"/>
                              </w:rPr>
                              <w:t>escuelaposgrado.ugr.es</w:t>
                            </w:r>
                          </w:p>
                          <w:p w:rsidR="0051732C" w:rsidRPr="00A17F91" w:rsidRDefault="0051732C" w:rsidP="00036A06">
                            <w:pPr>
                              <w:rPr>
                                <w:color w:val="000000" w:themeColor="text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435.75pt;margin-top:775.15pt;width:117.8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" filled="f" stroked="f" strokeweight=".5pt">
                <v:textbox>
                  <w:txbxContent>
                    <w:p w:rsidR="0051732C" w:rsidRPr="005A0E67" w:rsidRDefault="0051732C" w:rsidP="00036A06">
                      <w:pPr>
                        <w:rPr>
                          <w:sz w:val="20"/>
                          <w:szCs w:val="20"/>
                        </w:rPr>
                      </w:pPr>
                      <w:r w:rsidRPr="005A0E67">
                        <w:rPr>
                          <w:sz w:val="20"/>
                          <w:szCs w:val="20"/>
                        </w:rPr>
                        <w:t>escuelaposgrado.ugr.es</w:t>
                      </w:r>
                    </w:p>
                    <w:p w:rsidR="0051732C" w:rsidRPr="00A17F91" w:rsidRDefault="0051732C" w:rsidP="00036A06">
                      <w:pPr>
                        <w:rPr>
                          <w:color w:val="000000" w:themeColor="text1"/>
                          <w:sz w:val="36"/>
                        </w:rPr>
                      </w:pPr>
                    </w:p>
                  </w:txbxContent>
                </v:textbox>
              </v:shape>
            </w:pict>
          </mc:Fallback>
        </mc:AlternateContent>
      </w:r>
      <w:r w:rsidR="00036A06">
        <w:rPr>
          <w:noProof/>
        </w:rPr>
        <mc:AlternateContent>
          <mc:Choice Requires="wps">
            <w:drawing>
              <wp:anchor distT="0" distB="0" distL="114300" distR="114300" simplePos="0" relativeHeight="251663360" behindDoc="0" locked="0" layoutInCell="1" allowOverlap="1" wp14:anchorId="625A247F" wp14:editId="3736F501">
                <wp:simplePos x="0" y="0"/>
                <wp:positionH relativeFrom="column">
                  <wp:posOffset>498475</wp:posOffset>
                </wp:positionH>
                <wp:positionV relativeFrom="paragraph">
                  <wp:posOffset>3451860</wp:posOffset>
                </wp:positionV>
                <wp:extent cx="4832985" cy="12115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832985" cy="1211580"/>
                        </a:xfrm>
                        <a:prstGeom prst="rect">
                          <a:avLst/>
                        </a:prstGeom>
                        <a:noFill/>
                        <a:ln w="6350">
                          <a:noFill/>
                        </a:ln>
                      </wps:spPr>
                      <wps:txbx>
                        <w:txbxContent>
                          <w:p w:rsidR="0051732C" w:rsidRPr="00036A06" w:rsidRDefault="0051732C" w:rsidP="00036A06">
                            <w:pPr>
                              <w:rPr>
                                <w:rFonts w:ascii="Helvetica Light" w:hAnsi="Helvetica Light" w:cs="Apple Symbols"/>
                                <w:b/>
                                <w:color w:val="4472C4" w:themeColor="accent1"/>
                                <w:sz w:val="56"/>
                                <w:szCs w:val="56"/>
                              </w:rPr>
                            </w:pPr>
                            <w:r w:rsidRPr="00036A06">
                              <w:rPr>
                                <w:rFonts w:ascii="Helvetica Light" w:hAnsi="Helvetica Light" w:cs="Apple Symbols"/>
                                <w:b/>
                                <w:color w:val="4472C4" w:themeColor="accent1"/>
                                <w:sz w:val="56"/>
                                <w:szCs w:val="56"/>
                              </w:rPr>
                              <w:t>Manual de matrícula</w:t>
                            </w:r>
                          </w:p>
                          <w:p w:rsidR="0051732C" w:rsidRPr="00036A06" w:rsidRDefault="0051732C" w:rsidP="00036A06">
                            <w:pPr>
                              <w:rPr>
                                <w:rFonts w:ascii="Helvetica Light" w:hAnsi="Helvetica Light" w:cs="Apple Symbols"/>
                                <w:b/>
                                <w:color w:val="4472C4" w:themeColor="accent1"/>
                                <w:sz w:val="56"/>
                                <w:szCs w:val="56"/>
                              </w:rPr>
                            </w:pPr>
                            <w:r w:rsidRPr="00036A06">
                              <w:rPr>
                                <w:rFonts w:ascii="Helvetica Light" w:hAnsi="Helvetica Light" w:cs="Apple Symbols"/>
                                <w:b/>
                                <w:color w:val="4472C4" w:themeColor="accent1"/>
                                <w:sz w:val="56"/>
                                <w:szCs w:val="56"/>
                              </w:rPr>
                              <w:t>Másteres Universitarios</w:t>
                            </w:r>
                          </w:p>
                          <w:p w:rsidR="0051732C" w:rsidRPr="00A17F91" w:rsidRDefault="0051732C">
                            <w:pPr>
                              <w:rPr>
                                <w:rFonts w:ascii="Avenir Light" w:hAnsi="Avenir Light"/>
                                <w:color w:val="000000" w:themeColor="text1"/>
                                <w:sz w:val="200"/>
                              </w:rPr>
                            </w:pPr>
                            <w:r w:rsidRPr="00A17F91">
                              <w:rPr>
                                <w:rFonts w:ascii="Avenir Light" w:hAnsi="Avenir Light"/>
                                <w:color w:val="000000" w:themeColor="text1"/>
                                <w:sz w:val="1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39.25pt;margin-top:271.8pt;width:380.55pt;height:9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" filled="f" stroked="f" strokeweight=".5pt">
                <v:textbox>
                  <w:txbxContent>
                    <w:p w:rsidR="0051732C" w:rsidRPr="00036A06" w:rsidRDefault="0051732C" w:rsidP="00036A06">
                      <w:pPr>
                        <w:rPr>
                          <w:rFonts w:ascii="Helvetica Light" w:hAnsi="Helvetica Light" w:cs="Apple Symbols"/>
                          <w:b/>
                          <w:color w:val="4472C4" w:themeColor="accent1"/>
                          <w:sz w:val="56"/>
                          <w:szCs w:val="56"/>
                        </w:rPr>
                      </w:pPr>
                      <w:r w:rsidRPr="00036A06">
                        <w:rPr>
                          <w:rFonts w:ascii="Helvetica Light" w:hAnsi="Helvetica Light" w:cs="Apple Symbols"/>
                          <w:b/>
                          <w:color w:val="4472C4" w:themeColor="accent1"/>
                          <w:sz w:val="56"/>
                          <w:szCs w:val="56"/>
                        </w:rPr>
                        <w:t>Manual de matrícula</w:t>
                      </w:r>
                    </w:p>
                    <w:p w:rsidR="0051732C" w:rsidRPr="00036A06" w:rsidRDefault="0051732C" w:rsidP="00036A06">
                      <w:pPr>
                        <w:rPr>
                          <w:rFonts w:ascii="Helvetica Light" w:hAnsi="Helvetica Light" w:cs="Apple Symbols"/>
                          <w:b/>
                          <w:color w:val="4472C4" w:themeColor="accent1"/>
                          <w:sz w:val="56"/>
                          <w:szCs w:val="56"/>
                        </w:rPr>
                      </w:pPr>
                      <w:r w:rsidRPr="00036A06">
                        <w:rPr>
                          <w:rFonts w:ascii="Helvetica Light" w:hAnsi="Helvetica Light" w:cs="Apple Symbols"/>
                          <w:b/>
                          <w:color w:val="4472C4" w:themeColor="accent1"/>
                          <w:sz w:val="56"/>
                          <w:szCs w:val="56"/>
                        </w:rPr>
                        <w:t>Másteres Universitarios</w:t>
                      </w:r>
                    </w:p>
                    <w:p w:rsidR="0051732C" w:rsidRPr="00A17F91" w:rsidRDefault="0051732C">
                      <w:pPr>
                        <w:rPr>
                          <w:rFonts w:ascii="Avenir Light" w:hAnsi="Avenir Light"/>
                          <w:color w:val="000000" w:themeColor="text1"/>
                          <w:sz w:val="200"/>
                        </w:rPr>
                      </w:pPr>
                      <w:r w:rsidRPr="00A17F91">
                        <w:rPr>
                          <w:rFonts w:ascii="Avenir Light" w:hAnsi="Avenir Light"/>
                          <w:color w:val="000000" w:themeColor="text1"/>
                          <w:sz w:val="144"/>
                        </w:rPr>
                        <w:t>S</w:t>
                      </w:r>
                    </w:p>
                  </w:txbxContent>
                </v:textbox>
              </v:shape>
            </w:pict>
          </mc:Fallback>
        </mc:AlternateContent>
      </w:r>
      <w:r w:rsidR="00036A06">
        <w:rPr>
          <w:noProof/>
        </w:rPr>
        <mc:AlternateContent>
          <mc:Choice Requires="wps">
            <w:drawing>
              <wp:anchor distT="0" distB="0" distL="114300" distR="114300" simplePos="0" relativeHeight="251661312" behindDoc="0" locked="0" layoutInCell="1" allowOverlap="1" wp14:anchorId="5261EB2C" wp14:editId="1187DF96">
                <wp:simplePos x="0" y="0"/>
                <wp:positionH relativeFrom="column">
                  <wp:posOffset>438480</wp:posOffset>
                </wp:positionH>
                <wp:positionV relativeFrom="paragraph">
                  <wp:posOffset>4891446</wp:posOffset>
                </wp:positionV>
                <wp:extent cx="6055995" cy="759460"/>
                <wp:effectExtent l="0" t="0" r="0" b="2540"/>
                <wp:wrapNone/>
                <wp:docPr id="3" name="Cuadro de texto 3"/>
                <wp:cNvGraphicFramePr/>
                <a:graphic xmlns:a="http://schemas.openxmlformats.org/drawingml/2006/main">
                  <a:graphicData uri="http://schemas.microsoft.com/office/word/2010/wordprocessingShape">
                    <wps:wsp>
                      <wps:cNvSpPr txBox="1"/>
                      <wps:spPr>
                        <a:xfrm>
                          <a:off x="0" y="0"/>
                          <a:ext cx="6055995" cy="759460"/>
                        </a:xfrm>
                        <a:prstGeom prst="rect">
                          <a:avLst/>
                        </a:prstGeom>
                        <a:noFill/>
                        <a:ln w="6350">
                          <a:noFill/>
                        </a:ln>
                      </wps:spPr>
                      <wps:txbx>
                        <w:txbxContent>
                          <w:p w:rsidR="0051732C" w:rsidRPr="005A0E67" w:rsidRDefault="0051732C" w:rsidP="00036A06">
                            <w:pPr>
                              <w:rPr>
                                <w:rFonts w:ascii="Helvetica Light" w:hAnsi="Helvetica Light" w:cs="Apple Symbols"/>
                                <w:b/>
                                <w:color w:val="FF8600"/>
                                <w:sz w:val="54"/>
                                <w:szCs w:val="54"/>
                              </w:rPr>
                            </w:pPr>
                            <w:r w:rsidRPr="005A0E67">
                              <w:rPr>
                                <w:rFonts w:ascii="Helvetica Light" w:hAnsi="Helvetica Light" w:cs="Apple Symbols"/>
                                <w:b/>
                                <w:color w:val="FF8600"/>
                                <w:sz w:val="54"/>
                                <w:szCs w:val="54"/>
                              </w:rPr>
                              <w:t>Escuela Internacional de Posgrado</w:t>
                            </w:r>
                          </w:p>
                          <w:p w:rsidR="0051732C" w:rsidRPr="005A0E67" w:rsidRDefault="0051732C">
                            <w:pPr>
                              <w:rPr>
                                <w:rFonts w:ascii="Avenir Book" w:hAnsi="Avenir Book"/>
                                <w:color w:val="DA0000"/>
                                <w:sz w:val="54"/>
                                <w:szCs w:val="5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8" type="#_x0000_t202" style="position:absolute;margin-left:34.55pt;margin-top:385.15pt;width:476.85pt;height: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" filled="f" stroked="f" strokeweight=".5pt">
                <v:textbox>
                  <w:txbxContent>
                    <w:p w:rsidR="0051732C" w:rsidRPr="005A0E67" w:rsidRDefault="0051732C" w:rsidP="00036A06">
                      <w:pPr>
                        <w:rPr>
                          <w:rFonts w:ascii="Helvetica Light" w:hAnsi="Helvetica Light" w:cs="Apple Symbols"/>
                          <w:b/>
                          <w:color w:val="FF8600"/>
                          <w:sz w:val="54"/>
                          <w:szCs w:val="54"/>
                        </w:rPr>
                      </w:pPr>
                      <w:r w:rsidRPr="005A0E67">
                        <w:rPr>
                          <w:rFonts w:ascii="Helvetica Light" w:hAnsi="Helvetica Light" w:cs="Apple Symbols"/>
                          <w:b/>
                          <w:color w:val="FF8600"/>
                          <w:sz w:val="54"/>
                          <w:szCs w:val="54"/>
                        </w:rPr>
                        <w:t>Escuela Internacional de Posgrado</w:t>
                      </w:r>
                    </w:p>
                    <w:p w:rsidR="0051732C" w:rsidRPr="005A0E67" w:rsidRDefault="0051732C">
                      <w:pPr>
                        <w:rPr>
                          <w:rFonts w:ascii="Avenir Book" w:hAnsi="Avenir Book"/>
                          <w:color w:val="DA0000"/>
                          <w:sz w:val="54"/>
                          <w:szCs w:val="54"/>
                        </w:rPr>
                      </w:pPr>
                    </w:p>
                  </w:txbxContent>
                </v:textbox>
              </v:shape>
            </w:pict>
          </mc:Fallback>
        </mc:AlternateContent>
      </w:r>
      <w:r w:rsidR="00036A06">
        <w:rPr>
          <w:noProof/>
        </w:rPr>
        <mc:AlternateContent>
          <mc:Choice Requires="wps">
            <w:drawing>
              <wp:anchor distT="0" distB="0" distL="114300" distR="114300" simplePos="0" relativeHeight="251674624" behindDoc="0" locked="0" layoutInCell="1" allowOverlap="1" wp14:anchorId="7C0C6ADC" wp14:editId="036C751C">
                <wp:simplePos x="0" y="0"/>
                <wp:positionH relativeFrom="column">
                  <wp:posOffset>5532120</wp:posOffset>
                </wp:positionH>
                <wp:positionV relativeFrom="paragraph">
                  <wp:posOffset>9516745</wp:posOffset>
                </wp:positionV>
                <wp:extent cx="1626870" cy="291465"/>
                <wp:effectExtent l="0" t="0" r="0" b="0"/>
                <wp:wrapNone/>
                <wp:docPr id="16" name="Cuadro de texto 2"/>
                <wp:cNvGraphicFramePr/>
                <a:graphic xmlns:a="http://schemas.openxmlformats.org/drawingml/2006/main">
                  <a:graphicData uri="http://schemas.microsoft.com/office/word/2010/wordprocessingShape">
                    <wps:wsp>
                      <wps:cNvSpPr txBox="1"/>
                      <wps:spPr>
                        <a:xfrm>
                          <a:off x="0" y="0"/>
                          <a:ext cx="1626870" cy="291465"/>
                        </a:xfrm>
                        <a:prstGeom prst="rect">
                          <a:avLst/>
                        </a:prstGeom>
                        <a:noFill/>
                        <a:ln w="6350">
                          <a:noFill/>
                        </a:ln>
                      </wps:spPr>
                      <wps:txbx>
                        <w:txbxContent>
                          <w:p w:rsidR="0051732C" w:rsidRPr="003A6536" w:rsidRDefault="0051732C" w:rsidP="00036A06">
                            <w:pPr>
                              <w:rPr>
                                <w:sz w:val="20"/>
                                <w:szCs w:val="20"/>
                              </w:rPr>
                            </w:pPr>
                            <w:r>
                              <w:rPr>
                                <w:sz w:val="20"/>
                                <w:szCs w:val="20"/>
                              </w:rPr>
                              <w:t>epmasteres@ugr.es</w:t>
                            </w:r>
                          </w:p>
                          <w:p w:rsidR="0051732C" w:rsidRPr="00A17F91" w:rsidRDefault="0051732C" w:rsidP="00036A06">
                            <w:pPr>
                              <w:rPr>
                                <w:color w:val="000000" w:themeColor="text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5.6pt;margin-top:749.35pt;width:128.1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" filled="f" stroked="f" strokeweight=".5pt">
                <v:textbox>
                  <w:txbxContent>
                    <w:p w:rsidR="0051732C" w:rsidRPr="003A6536" w:rsidRDefault="0051732C" w:rsidP="00036A06">
                      <w:pPr>
                        <w:rPr>
                          <w:sz w:val="20"/>
                          <w:szCs w:val="20"/>
                        </w:rPr>
                      </w:pPr>
                      <w:r>
                        <w:rPr>
                          <w:sz w:val="20"/>
                          <w:szCs w:val="20"/>
                        </w:rPr>
                        <w:t>epmasteres@ugr.es</w:t>
                      </w:r>
                    </w:p>
                    <w:p w:rsidR="0051732C" w:rsidRPr="00A17F91" w:rsidRDefault="0051732C" w:rsidP="00036A06">
                      <w:pPr>
                        <w:rPr>
                          <w:color w:val="000000" w:themeColor="text1"/>
                          <w:sz w:val="36"/>
                        </w:rPr>
                      </w:pPr>
                    </w:p>
                  </w:txbxContent>
                </v:textbox>
              </v:shape>
            </w:pict>
          </mc:Fallback>
        </mc:AlternateContent>
      </w:r>
      <w:r w:rsidR="00036A06">
        <w:rPr>
          <w:noProof/>
        </w:rPr>
        <mc:AlternateContent>
          <mc:Choice Requires="wps">
            <w:drawing>
              <wp:anchor distT="0" distB="0" distL="114300" distR="114300" simplePos="0" relativeHeight="251667456" behindDoc="0" locked="0" layoutInCell="1" allowOverlap="1" wp14:anchorId="72D557F5" wp14:editId="7D9C5952">
                <wp:simplePos x="0" y="0"/>
                <wp:positionH relativeFrom="column">
                  <wp:posOffset>5118100</wp:posOffset>
                </wp:positionH>
                <wp:positionV relativeFrom="paragraph">
                  <wp:posOffset>9451975</wp:posOffset>
                </wp:positionV>
                <wp:extent cx="450850" cy="36766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50850" cy="367665"/>
                        </a:xfrm>
                        <a:prstGeom prst="rect">
                          <a:avLst/>
                        </a:prstGeom>
                        <a:noFill/>
                        <a:ln w="6350">
                          <a:noFill/>
                        </a:ln>
                      </wps:spPr>
                      <wps:txbx>
                        <w:txbxContent>
                          <w:p w:rsidR="0051732C" w:rsidRPr="007E3205" w:rsidRDefault="0051732C" w:rsidP="00A17F91">
                            <w:pPr>
                              <w:jc w:val="right"/>
                              <w:rPr>
                                <w:lang w:val="en-US"/>
                              </w:rPr>
                            </w:pPr>
                            <w:r>
                              <w:rPr>
                                <w:noProof/>
                              </w:rPr>
                              <w:drawing>
                                <wp:inline distT="0" distB="0" distL="0" distR="0" wp14:anchorId="3548028D" wp14:editId="2696B3F1">
                                  <wp:extent cx="285008" cy="285008"/>
                                  <wp:effectExtent l="0" t="0" r="1270" b="1270"/>
                                  <wp:docPr id="18" name="Gráfico 9" descr="S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2INXuZ.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flipH="1">
                                            <a:off x="0" y="0"/>
                                            <a:ext cx="285404" cy="285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0" type="#_x0000_t202" style="position:absolute;margin-left:403pt;margin-top:744.25pt;width:35.5pt;height:2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" filled="f" stroked="f" strokeweight=".5pt">
                <v:textbox>
                  <w:txbxContent>
                    <w:p w:rsidR="0051732C" w:rsidRPr="007E3205" w:rsidRDefault="0051732C" w:rsidP="00A17F91">
                      <w:pPr>
                        <w:jc w:val="right"/>
                        <w:rPr>
                          <w:lang w:val="en-US"/>
                        </w:rPr>
                      </w:pPr>
                      <w:r>
                        <w:rPr>
                          <w:noProof/>
                        </w:rPr>
                        <w:drawing>
                          <wp:inline distT="0" distB="0" distL="0" distR="0" wp14:anchorId="3548028D" wp14:editId="2696B3F1">
                            <wp:extent cx="285008" cy="285008"/>
                            <wp:effectExtent l="0" t="0" r="1270" b="1270"/>
                            <wp:docPr id="18" name="Gráfico 9" descr="S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file_2INXuZ.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flipH="1">
                                      <a:off x="0" y="0"/>
                                      <a:ext cx="285404" cy="285404"/>
                                    </a:xfrm>
                                    <a:prstGeom prst="rect">
                                      <a:avLst/>
                                    </a:prstGeom>
                                  </pic:spPr>
                                </pic:pic>
                              </a:graphicData>
                            </a:graphic>
                          </wp:inline>
                        </w:drawing>
                      </w:r>
                    </w:p>
                  </w:txbxContent>
                </v:textbox>
              </v:shape>
            </w:pict>
          </mc:Fallback>
        </mc:AlternateContent>
      </w:r>
      <w:r w:rsidR="00036A06">
        <w:rPr>
          <w:noProof/>
        </w:rPr>
        <mc:AlternateContent>
          <mc:Choice Requires="wps">
            <w:drawing>
              <wp:anchor distT="0" distB="0" distL="114300" distR="114300" simplePos="0" relativeHeight="251659264" behindDoc="0" locked="0" layoutInCell="1" allowOverlap="1" wp14:anchorId="721BA0C9" wp14:editId="28F444EB">
                <wp:simplePos x="0" y="0"/>
                <wp:positionH relativeFrom="column">
                  <wp:posOffset>5117465</wp:posOffset>
                </wp:positionH>
                <wp:positionV relativeFrom="paragraph">
                  <wp:posOffset>9791065</wp:posOffset>
                </wp:positionV>
                <wp:extent cx="508635" cy="44640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8635" cy="446405"/>
                        </a:xfrm>
                        <a:prstGeom prst="rect">
                          <a:avLst/>
                        </a:prstGeom>
                        <a:noFill/>
                        <a:ln w="6350">
                          <a:noFill/>
                        </a:ln>
                      </wps:spPr>
                      <wps:txbx>
                        <w:txbxContent>
                          <w:p w:rsidR="0051732C" w:rsidRPr="00A17F91" w:rsidRDefault="0051732C">
                            <w:pPr>
                              <w:rPr>
                                <w:color w:val="000000" w:themeColor="text1"/>
                                <w:sz w:val="36"/>
                              </w:rPr>
                            </w:pPr>
                            <w:r>
                              <w:rPr>
                                <w:noProof/>
                              </w:rPr>
                              <w:drawing>
                                <wp:inline distT="0" distB="0" distL="0" distR="0" wp14:anchorId="1F4A9206" wp14:editId="0AD0B1F8">
                                  <wp:extent cx="319405" cy="319405"/>
                                  <wp:effectExtent l="0" t="0" r="4445" b="0"/>
                                  <wp:docPr id="10" name="Gráfico 1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PKQnC8.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flipH="1">
                                            <a:off x="0" y="0"/>
                                            <a:ext cx="319405" cy="319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1" type="#_x0000_t202" style="position:absolute;margin-left:402.95pt;margin-top:770.95pt;width:40.05pt;height:35.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" filled="f" stroked="f" strokeweight=".5pt">
                <v:textbox>
                  <w:txbxContent>
                    <w:p w:rsidR="0051732C" w:rsidRPr="00A17F91" w:rsidRDefault="0051732C">
                      <w:pPr>
                        <w:rPr>
                          <w:color w:val="000000" w:themeColor="text1"/>
                          <w:sz w:val="36"/>
                        </w:rPr>
                      </w:pPr>
                      <w:r>
                        <w:rPr>
                          <w:noProof/>
                        </w:rPr>
                        <w:drawing>
                          <wp:inline distT="0" distB="0" distL="0" distR="0" wp14:anchorId="1F4A9206" wp14:editId="0AD0B1F8">
                            <wp:extent cx="319405" cy="319405"/>
                            <wp:effectExtent l="0" t="0" r="4445" b="0"/>
                            <wp:docPr id="10" name="Gráfico 10"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file_PKQnC8.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
                                        </a:ext>
                                      </a:extLst>
                                    </a:blip>
                                    <a:stretch>
                                      <a:fillRect/>
                                    </a:stretch>
                                  </pic:blipFill>
                                  <pic:spPr>
                                    <a:xfrm flipH="1">
                                      <a:off x="0" y="0"/>
                                      <a:ext cx="319405" cy="319405"/>
                                    </a:xfrm>
                                    <a:prstGeom prst="rect">
                                      <a:avLst/>
                                    </a:prstGeom>
                                  </pic:spPr>
                                </pic:pic>
                              </a:graphicData>
                            </a:graphic>
                          </wp:inline>
                        </w:drawing>
                      </w:r>
                    </w:p>
                  </w:txbxContent>
                </v:textbox>
              </v:shape>
            </w:pict>
          </mc:Fallback>
        </mc:AlternateContent>
      </w:r>
      <w:r w:rsidR="00036A06">
        <w:rPr>
          <w:noProof/>
        </w:rPr>
        <w:drawing>
          <wp:anchor distT="0" distB="0" distL="114300" distR="114300" simplePos="0" relativeHeight="251670528" behindDoc="0" locked="0" layoutInCell="1" allowOverlap="1" wp14:anchorId="25403904" wp14:editId="2BD81B7B">
            <wp:simplePos x="0" y="0"/>
            <wp:positionH relativeFrom="column">
              <wp:posOffset>2533295</wp:posOffset>
            </wp:positionH>
            <wp:positionV relativeFrom="paragraph">
              <wp:posOffset>1484045</wp:posOffset>
            </wp:positionV>
            <wp:extent cx="3036180" cy="1042852"/>
            <wp:effectExtent l="0" t="0" r="0" b="5080"/>
            <wp:wrapNone/>
            <wp:docPr id="9" name="Imagen 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180" cy="1042852"/>
                    </a:xfrm>
                    <a:prstGeom prst="rect">
                      <a:avLst/>
                    </a:prstGeom>
                    <a:noFill/>
                    <a:ln>
                      <a:noFill/>
                    </a:ln>
                  </pic:spPr>
                </pic:pic>
              </a:graphicData>
            </a:graphic>
            <wp14:sizeRelH relativeFrom="page">
              <wp14:pctWidth>0</wp14:pctWidth>
            </wp14:sizeRelH>
            <wp14:sizeRelV relativeFrom="page">
              <wp14:pctHeight>0</wp14:pctHeight>
            </wp14:sizeRelV>
          </wp:anchor>
        </w:drawing>
      </w:r>
      <w:r w:rsidR="00A17F91">
        <w:rPr>
          <w:noProof/>
        </w:rPr>
        <w:drawing>
          <wp:inline distT="0" distB="0" distL="0" distR="0" wp14:anchorId="4180A52D" wp14:editId="7F4D90BE">
            <wp:extent cx="7556500" cy="10693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A rojo - 2-01.png"/>
                    <pic:cNvPicPr/>
                  </pic:nvPicPr>
                  <pic:blipFill>
                    <a:blip r:embed="rId15">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p w:rsidR="00067EBB" w:rsidRDefault="00067EBB">
      <w:pPr>
        <w:rPr>
          <w:sz w:val="36"/>
          <w:szCs w:val="36"/>
        </w:rPr>
        <w:sectPr w:rsidR="00067EBB" w:rsidSect="003E5FBE">
          <w:headerReference w:type="default" r:id="rId16"/>
          <w:footerReference w:type="default" r:id="rId17"/>
          <w:pgSz w:w="11900" w:h="16840"/>
          <w:pgMar w:top="0" w:right="0" w:bottom="0" w:left="0" w:header="0" w:footer="0" w:gutter="0"/>
          <w:cols w:space="708"/>
          <w:titlePg/>
          <w:docGrid w:linePitch="360"/>
        </w:sectPr>
      </w:pPr>
    </w:p>
    <w:p w:rsidR="00526F73" w:rsidRPr="00FD251F" w:rsidRDefault="00526F73" w:rsidP="00526F73">
      <w:pPr>
        <w:jc w:val="center"/>
        <w:rPr>
          <w:rFonts w:cstheme="minorHAnsi"/>
          <w:b/>
          <w:bCs/>
          <w:caps/>
          <w:color w:val="ED7D31" w:themeColor="accent2"/>
          <w:sz w:val="36"/>
          <w:szCs w:val="36"/>
        </w:rPr>
      </w:pPr>
      <w:r w:rsidRPr="00FD251F">
        <w:rPr>
          <w:rFonts w:cstheme="minorHAnsi"/>
          <w:b/>
          <w:bCs/>
          <w:caps/>
          <w:color w:val="ED7D31" w:themeColor="accent2"/>
          <w:sz w:val="36"/>
          <w:szCs w:val="36"/>
        </w:rPr>
        <w:lastRenderedPageBreak/>
        <w:t>índice</w:t>
      </w:r>
    </w:p>
    <w:p w:rsidR="00067EBB" w:rsidRDefault="00067EBB"/>
    <w:p w:rsidR="00E62596" w:rsidRPr="00B36C50" w:rsidRDefault="00E62596">
      <w:pPr>
        <w:rPr>
          <w:noProof/>
          <w:sz w:val="22"/>
          <w:szCs w:val="22"/>
        </w:rPr>
        <w:sectPr w:rsidR="00E62596" w:rsidRPr="00B36C50" w:rsidSect="00E62596">
          <w:type w:val="continuous"/>
          <w:pgSz w:w="11900" w:h="16840"/>
          <w:pgMar w:top="1417" w:right="1701" w:bottom="1417" w:left="1701" w:header="709" w:footer="397" w:gutter="0"/>
          <w:cols w:space="708"/>
          <w:titlePg/>
          <w:docGrid w:linePitch="360"/>
        </w:sectPr>
      </w:pPr>
      <w:r w:rsidRPr="00B36C50">
        <w:rPr>
          <w:sz w:val="22"/>
          <w:szCs w:val="22"/>
        </w:rPr>
        <w:fldChar w:fldCharType="begin"/>
      </w:r>
      <w:r w:rsidRPr="00B36C50">
        <w:rPr>
          <w:sz w:val="22"/>
          <w:szCs w:val="22"/>
        </w:rPr>
        <w:instrText xml:space="preserve"> INDEX \e "</w:instrText>
      </w:r>
      <w:r w:rsidRPr="00B36C50">
        <w:rPr>
          <w:sz w:val="22"/>
          <w:szCs w:val="22"/>
        </w:rPr>
        <w:tab/>
        <w:instrText xml:space="preserve">" \c "1" \z "3082" </w:instrText>
      </w:r>
      <w:r w:rsidRPr="00B36C50">
        <w:rPr>
          <w:sz w:val="22"/>
          <w:szCs w:val="22"/>
        </w:rPr>
        <w:fldChar w:fldCharType="separate"/>
      </w:r>
    </w:p>
    <w:p w:rsidR="00E62596" w:rsidRPr="00B36C50" w:rsidRDefault="00E62596">
      <w:pPr>
        <w:pStyle w:val="ndice1"/>
        <w:tabs>
          <w:tab w:val="right" w:leader="dot" w:pos="8488"/>
        </w:tabs>
        <w:rPr>
          <w:iCs/>
          <w:noProof/>
          <w:sz w:val="22"/>
          <w:szCs w:val="22"/>
        </w:rPr>
      </w:pPr>
      <w:r w:rsidRPr="00B36C50">
        <w:rPr>
          <w:noProof/>
          <w:sz w:val="22"/>
          <w:szCs w:val="22"/>
        </w:rPr>
        <w:lastRenderedPageBreak/>
        <w:t>1. INTRODUCCIÓN</w:t>
      </w:r>
      <w:r w:rsidRPr="00B36C50">
        <w:rPr>
          <w:noProof/>
          <w:sz w:val="22"/>
          <w:szCs w:val="22"/>
        </w:rPr>
        <w:tab/>
      </w:r>
      <w:r w:rsidRPr="00B36C50">
        <w:rPr>
          <w:iCs/>
          <w:noProof/>
          <w:sz w:val="22"/>
          <w:szCs w:val="22"/>
        </w:rPr>
        <w:t>1</w:t>
      </w:r>
    </w:p>
    <w:p w:rsidR="00E62596" w:rsidRPr="00B36C50" w:rsidRDefault="00E62596">
      <w:pPr>
        <w:pStyle w:val="ndice1"/>
        <w:tabs>
          <w:tab w:val="right" w:leader="dot" w:pos="8488"/>
        </w:tabs>
        <w:rPr>
          <w:noProof/>
          <w:sz w:val="22"/>
          <w:szCs w:val="22"/>
        </w:rPr>
      </w:pPr>
    </w:p>
    <w:p w:rsidR="00E62596" w:rsidRPr="00B36C50" w:rsidRDefault="00E62596">
      <w:pPr>
        <w:pStyle w:val="ndice1"/>
        <w:tabs>
          <w:tab w:val="right" w:leader="dot" w:pos="8488"/>
        </w:tabs>
        <w:rPr>
          <w:noProof/>
          <w:sz w:val="22"/>
          <w:szCs w:val="22"/>
        </w:rPr>
      </w:pPr>
      <w:r w:rsidRPr="00B36C50">
        <w:rPr>
          <w:noProof/>
          <w:sz w:val="22"/>
          <w:szCs w:val="22"/>
        </w:rPr>
        <w:t>2. A TENER EN CUENTA</w:t>
      </w:r>
      <w:r w:rsidRPr="00B36C50">
        <w:rPr>
          <w:noProof/>
          <w:sz w:val="22"/>
          <w:szCs w:val="22"/>
        </w:rPr>
        <w:tab/>
        <w:t>1</w:t>
      </w:r>
    </w:p>
    <w:p w:rsidR="00E62596" w:rsidRPr="00B36C50" w:rsidRDefault="00E62596">
      <w:pPr>
        <w:pStyle w:val="ndice1"/>
        <w:tabs>
          <w:tab w:val="right" w:leader="dot" w:pos="8488"/>
        </w:tabs>
        <w:rPr>
          <w:noProof/>
          <w:sz w:val="22"/>
          <w:szCs w:val="22"/>
        </w:rPr>
      </w:pPr>
    </w:p>
    <w:p w:rsidR="00E62596" w:rsidRPr="00B36C50" w:rsidRDefault="00E62596">
      <w:pPr>
        <w:pStyle w:val="ndice1"/>
        <w:tabs>
          <w:tab w:val="right" w:leader="dot" w:pos="8488"/>
        </w:tabs>
        <w:rPr>
          <w:noProof/>
          <w:sz w:val="22"/>
          <w:szCs w:val="22"/>
        </w:rPr>
      </w:pPr>
      <w:r w:rsidRPr="00B36C50">
        <w:rPr>
          <w:noProof/>
          <w:sz w:val="22"/>
          <w:szCs w:val="22"/>
        </w:rPr>
        <w:t>3. NORMATIVA BÁSICA DE MATRÍCULA EN LA UNIVERSIDAD DE GRANADA</w:t>
      </w:r>
      <w:r w:rsidRPr="00B36C50">
        <w:rPr>
          <w:noProof/>
          <w:sz w:val="22"/>
          <w:szCs w:val="22"/>
        </w:rPr>
        <w:tab/>
        <w:t>2</w:t>
      </w:r>
    </w:p>
    <w:p w:rsidR="00E62596" w:rsidRPr="00B36C50" w:rsidRDefault="00E62596">
      <w:pPr>
        <w:pStyle w:val="ndice1"/>
        <w:tabs>
          <w:tab w:val="right" w:leader="dot" w:pos="8488"/>
        </w:tabs>
        <w:rPr>
          <w:noProof/>
          <w:sz w:val="22"/>
          <w:szCs w:val="22"/>
        </w:rPr>
      </w:pPr>
      <w:r w:rsidRPr="00B36C50">
        <w:rPr>
          <w:noProof/>
          <w:sz w:val="22"/>
          <w:szCs w:val="22"/>
        </w:rPr>
        <w:tab/>
        <w:t>3.1. NORMAS DE MATRÍCULA</w:t>
      </w:r>
      <w:r w:rsidRPr="00B36C50">
        <w:rPr>
          <w:noProof/>
          <w:sz w:val="22"/>
          <w:szCs w:val="22"/>
        </w:rPr>
        <w:tab/>
        <w:t>3</w:t>
      </w:r>
    </w:p>
    <w:p w:rsidR="00E62596" w:rsidRPr="00B36C50" w:rsidRDefault="00E62596" w:rsidP="00E62596">
      <w:pPr>
        <w:pStyle w:val="ndice1"/>
        <w:tabs>
          <w:tab w:val="left" w:pos="567"/>
          <w:tab w:val="right" w:leader="dot" w:pos="8488"/>
        </w:tabs>
        <w:rPr>
          <w:noProof/>
          <w:sz w:val="22"/>
          <w:szCs w:val="22"/>
        </w:rPr>
      </w:pPr>
      <w:r w:rsidRPr="00B36C50">
        <w:rPr>
          <w:noProof/>
          <w:sz w:val="22"/>
          <w:szCs w:val="22"/>
        </w:rPr>
        <w:tab/>
      </w:r>
      <w:r w:rsidRPr="00B36C50">
        <w:rPr>
          <w:noProof/>
          <w:sz w:val="22"/>
          <w:szCs w:val="22"/>
        </w:rPr>
        <w:tab/>
        <w:t>3.1.1. PROCEDIMIENTO DE INGRESO</w:t>
      </w:r>
      <w:r w:rsidRPr="00B36C50">
        <w:rPr>
          <w:noProof/>
          <w:sz w:val="22"/>
          <w:szCs w:val="22"/>
        </w:rPr>
        <w:tab/>
        <w:t>3</w:t>
      </w:r>
    </w:p>
    <w:p w:rsidR="00E62596" w:rsidRPr="00B36C50" w:rsidRDefault="00B36C50" w:rsidP="00B36C50">
      <w:pPr>
        <w:pStyle w:val="ndice1"/>
        <w:tabs>
          <w:tab w:val="left" w:pos="567"/>
          <w:tab w:val="right" w:leader="dot" w:pos="8488"/>
        </w:tabs>
        <w:rPr>
          <w:noProof/>
          <w:sz w:val="22"/>
          <w:szCs w:val="22"/>
        </w:rPr>
      </w:pPr>
      <w:r w:rsidRPr="00B36C50">
        <w:rPr>
          <w:noProof/>
          <w:sz w:val="22"/>
          <w:szCs w:val="22"/>
        </w:rPr>
        <w:tab/>
      </w:r>
      <w:r w:rsidRPr="00B36C50">
        <w:rPr>
          <w:noProof/>
          <w:sz w:val="22"/>
          <w:szCs w:val="22"/>
        </w:rPr>
        <w:tab/>
      </w:r>
      <w:r w:rsidR="00E62596" w:rsidRPr="00B36C50">
        <w:rPr>
          <w:noProof/>
          <w:sz w:val="22"/>
          <w:szCs w:val="22"/>
        </w:rPr>
        <w:t>3.1.2. MATRÍCULA DE ESTUDIANTES DE NUEVO INGRESO</w:t>
      </w:r>
      <w:r w:rsidR="00E62596" w:rsidRPr="00B36C50">
        <w:rPr>
          <w:noProof/>
          <w:sz w:val="22"/>
          <w:szCs w:val="22"/>
        </w:rPr>
        <w:tab/>
        <w:t>3</w:t>
      </w:r>
    </w:p>
    <w:p w:rsidR="00E62596" w:rsidRPr="00B36C50" w:rsidRDefault="00B36C50" w:rsidP="00B36C50">
      <w:pPr>
        <w:pStyle w:val="ndice1"/>
        <w:tabs>
          <w:tab w:val="left" w:pos="567"/>
          <w:tab w:val="right" w:leader="dot" w:pos="8488"/>
        </w:tabs>
        <w:rPr>
          <w:noProof/>
          <w:sz w:val="22"/>
          <w:szCs w:val="22"/>
        </w:rPr>
      </w:pPr>
      <w:r w:rsidRPr="00B36C50">
        <w:rPr>
          <w:noProof/>
          <w:sz w:val="22"/>
          <w:szCs w:val="22"/>
        </w:rPr>
        <w:tab/>
      </w:r>
      <w:r w:rsidRPr="00B36C50">
        <w:rPr>
          <w:noProof/>
          <w:sz w:val="22"/>
          <w:szCs w:val="22"/>
        </w:rPr>
        <w:tab/>
      </w:r>
      <w:r w:rsidR="00E62596" w:rsidRPr="00B36C50">
        <w:rPr>
          <w:noProof/>
          <w:sz w:val="22"/>
          <w:szCs w:val="22"/>
        </w:rPr>
        <w:t>3.1.3. MATRÍCULA DE ESTUDIANTES QUE CONTINUAN ESTUDIOS EN UN MÁSTER</w:t>
      </w:r>
      <w:r w:rsidR="00E62596" w:rsidRPr="00B36C50">
        <w:rPr>
          <w:noProof/>
          <w:sz w:val="22"/>
          <w:szCs w:val="22"/>
        </w:rPr>
        <w:tab/>
        <w:t>3</w:t>
      </w:r>
    </w:p>
    <w:p w:rsidR="00E62596" w:rsidRPr="00B36C50" w:rsidRDefault="00B36C50">
      <w:pPr>
        <w:pStyle w:val="ndice1"/>
        <w:tabs>
          <w:tab w:val="right" w:leader="dot" w:pos="8488"/>
        </w:tabs>
        <w:rPr>
          <w:noProof/>
          <w:sz w:val="22"/>
          <w:szCs w:val="22"/>
        </w:rPr>
      </w:pPr>
      <w:r w:rsidRPr="00B36C50">
        <w:rPr>
          <w:noProof/>
          <w:sz w:val="22"/>
          <w:szCs w:val="22"/>
        </w:rPr>
        <w:tab/>
      </w:r>
      <w:r w:rsidR="00E62596" w:rsidRPr="00B36C50">
        <w:rPr>
          <w:noProof/>
          <w:sz w:val="22"/>
          <w:szCs w:val="22"/>
        </w:rPr>
        <w:t>3.2 NORMAS DE PERMANENCIA Y TIPOS DE MATRÍCULA</w:t>
      </w:r>
      <w:r w:rsidR="00E62596" w:rsidRPr="00B36C50">
        <w:rPr>
          <w:noProof/>
          <w:sz w:val="22"/>
          <w:szCs w:val="22"/>
        </w:rPr>
        <w:tab/>
        <w:t>4</w:t>
      </w:r>
    </w:p>
    <w:p w:rsidR="00E62596" w:rsidRPr="00B36C50" w:rsidRDefault="00B36C50" w:rsidP="00B36C50">
      <w:pPr>
        <w:pStyle w:val="ndice1"/>
        <w:tabs>
          <w:tab w:val="left" w:pos="567"/>
          <w:tab w:val="right" w:leader="dot" w:pos="8488"/>
        </w:tabs>
        <w:rPr>
          <w:noProof/>
          <w:sz w:val="22"/>
          <w:szCs w:val="22"/>
        </w:rPr>
      </w:pPr>
      <w:r w:rsidRPr="00B36C50">
        <w:rPr>
          <w:noProof/>
          <w:sz w:val="22"/>
          <w:szCs w:val="22"/>
        </w:rPr>
        <w:tab/>
      </w:r>
      <w:r w:rsidRPr="00B36C50">
        <w:rPr>
          <w:noProof/>
          <w:sz w:val="22"/>
          <w:szCs w:val="22"/>
        </w:rPr>
        <w:tab/>
      </w:r>
      <w:r w:rsidR="00E62596" w:rsidRPr="00B36C50">
        <w:rPr>
          <w:noProof/>
          <w:sz w:val="22"/>
          <w:szCs w:val="22"/>
        </w:rPr>
        <w:t>3.2.1. MODALIDADES DE MATRÍCULA</w:t>
      </w:r>
      <w:r w:rsidR="00E62596" w:rsidRPr="00B36C50">
        <w:rPr>
          <w:noProof/>
          <w:sz w:val="22"/>
          <w:szCs w:val="22"/>
        </w:rPr>
        <w:tab/>
        <w:t>4</w:t>
      </w:r>
    </w:p>
    <w:p w:rsidR="00E62596" w:rsidRPr="00B36C50" w:rsidRDefault="00B36C50" w:rsidP="00B36C50">
      <w:pPr>
        <w:pStyle w:val="ndice1"/>
        <w:tabs>
          <w:tab w:val="left" w:pos="567"/>
          <w:tab w:val="right" w:leader="dot" w:pos="8488"/>
        </w:tabs>
        <w:rPr>
          <w:noProof/>
          <w:sz w:val="22"/>
          <w:szCs w:val="22"/>
        </w:rPr>
      </w:pPr>
      <w:r w:rsidRPr="00B36C50">
        <w:rPr>
          <w:noProof/>
          <w:sz w:val="22"/>
          <w:szCs w:val="22"/>
        </w:rPr>
        <w:tab/>
      </w:r>
      <w:r w:rsidRPr="00B36C50">
        <w:rPr>
          <w:noProof/>
          <w:sz w:val="22"/>
          <w:szCs w:val="22"/>
        </w:rPr>
        <w:tab/>
      </w:r>
      <w:r w:rsidR="00E62596" w:rsidRPr="00B36C50">
        <w:rPr>
          <w:noProof/>
          <w:sz w:val="22"/>
          <w:szCs w:val="22"/>
        </w:rPr>
        <w:t>3.2.2. RÉGIMEN DE PERMANENCIA</w:t>
      </w:r>
      <w:r w:rsidR="00E62596" w:rsidRPr="00B36C50">
        <w:rPr>
          <w:noProof/>
          <w:sz w:val="22"/>
          <w:szCs w:val="22"/>
        </w:rPr>
        <w:tab/>
        <w:t>5</w:t>
      </w:r>
    </w:p>
    <w:p w:rsidR="00E62596" w:rsidRPr="00B36C50" w:rsidRDefault="00B36C50" w:rsidP="00B36C50">
      <w:pPr>
        <w:pStyle w:val="ndice1"/>
        <w:tabs>
          <w:tab w:val="left" w:pos="567"/>
          <w:tab w:val="right" w:leader="dot" w:pos="8488"/>
        </w:tabs>
        <w:rPr>
          <w:noProof/>
          <w:sz w:val="22"/>
          <w:szCs w:val="22"/>
        </w:rPr>
      </w:pPr>
      <w:r w:rsidRPr="00B36C50">
        <w:rPr>
          <w:noProof/>
          <w:sz w:val="22"/>
          <w:szCs w:val="22"/>
        </w:rPr>
        <w:tab/>
      </w:r>
      <w:r w:rsidRPr="00B36C50">
        <w:rPr>
          <w:noProof/>
          <w:sz w:val="22"/>
          <w:szCs w:val="22"/>
        </w:rPr>
        <w:tab/>
      </w:r>
      <w:r w:rsidR="00E62596" w:rsidRPr="00B36C50">
        <w:rPr>
          <w:noProof/>
          <w:sz w:val="22"/>
          <w:szCs w:val="22"/>
        </w:rPr>
        <w:t>3.2.3. CONVOCATORIAS</w:t>
      </w:r>
      <w:r w:rsidR="00E62596" w:rsidRPr="00B36C50">
        <w:rPr>
          <w:noProof/>
          <w:sz w:val="22"/>
          <w:szCs w:val="22"/>
        </w:rPr>
        <w:tab/>
        <w:t>6</w:t>
      </w:r>
    </w:p>
    <w:p w:rsidR="00E62596" w:rsidRPr="00B36C50" w:rsidRDefault="00B36C50" w:rsidP="00B36C50">
      <w:pPr>
        <w:pStyle w:val="ndice1"/>
        <w:tabs>
          <w:tab w:val="left" w:pos="567"/>
          <w:tab w:val="right" w:leader="dot" w:pos="8488"/>
        </w:tabs>
        <w:ind w:left="1134" w:hanging="1134"/>
        <w:rPr>
          <w:noProof/>
          <w:sz w:val="22"/>
          <w:szCs w:val="22"/>
        </w:rPr>
      </w:pPr>
      <w:r w:rsidRPr="00B36C50">
        <w:rPr>
          <w:noProof/>
          <w:sz w:val="22"/>
          <w:szCs w:val="22"/>
        </w:rPr>
        <w:tab/>
      </w:r>
      <w:r w:rsidR="00E62596" w:rsidRPr="00B36C50">
        <w:rPr>
          <w:noProof/>
          <w:sz w:val="22"/>
          <w:szCs w:val="22"/>
        </w:rPr>
        <w:t>3.2.4. CONSECUENCIAS DEL INCUMPLIMIENTO DEL RENDIMIENTO ACADÉMICO MÍNIMO O AGOTAMIENTO DE LOS PLAZOS DE PERMANENCIA</w:t>
      </w:r>
      <w:r w:rsidR="00E62596" w:rsidRPr="00B36C50">
        <w:rPr>
          <w:noProof/>
          <w:sz w:val="22"/>
          <w:szCs w:val="22"/>
        </w:rPr>
        <w:tab/>
        <w:t>6</w:t>
      </w:r>
    </w:p>
    <w:p w:rsidR="00E62596" w:rsidRPr="00B36C50" w:rsidRDefault="00B36C50">
      <w:pPr>
        <w:pStyle w:val="ndice1"/>
        <w:tabs>
          <w:tab w:val="right" w:leader="dot" w:pos="8488"/>
        </w:tabs>
        <w:rPr>
          <w:noProof/>
          <w:sz w:val="22"/>
          <w:szCs w:val="22"/>
        </w:rPr>
      </w:pPr>
      <w:r w:rsidRPr="00B36C50">
        <w:rPr>
          <w:noProof/>
          <w:sz w:val="22"/>
          <w:szCs w:val="22"/>
        </w:rPr>
        <w:tab/>
      </w:r>
      <w:r w:rsidR="00E62596" w:rsidRPr="00B36C50">
        <w:rPr>
          <w:noProof/>
          <w:sz w:val="22"/>
          <w:szCs w:val="22"/>
        </w:rPr>
        <w:t>3.3. CALENDARIO ACADÉMICO OFICIAL</w:t>
      </w:r>
      <w:r w:rsidR="00E62596" w:rsidRPr="00B36C50">
        <w:rPr>
          <w:noProof/>
          <w:sz w:val="22"/>
          <w:szCs w:val="22"/>
        </w:rPr>
        <w:tab/>
        <w:t>6</w:t>
      </w:r>
    </w:p>
    <w:p w:rsidR="00E62596" w:rsidRPr="00B36C50" w:rsidRDefault="00B36C50">
      <w:pPr>
        <w:pStyle w:val="ndice1"/>
        <w:tabs>
          <w:tab w:val="right" w:leader="dot" w:pos="8488"/>
        </w:tabs>
        <w:rPr>
          <w:noProof/>
          <w:sz w:val="22"/>
          <w:szCs w:val="22"/>
        </w:rPr>
      </w:pPr>
      <w:r w:rsidRPr="00B36C50">
        <w:rPr>
          <w:noProof/>
          <w:sz w:val="22"/>
          <w:szCs w:val="22"/>
        </w:rPr>
        <w:tab/>
      </w:r>
      <w:r w:rsidR="00E62596" w:rsidRPr="00B36C50">
        <w:rPr>
          <w:noProof/>
          <w:sz w:val="22"/>
          <w:szCs w:val="22"/>
        </w:rPr>
        <w:t>3.4. PRECIOS PÚBLICOS Y BONIFICACIONES EN LA MATRÍCULA</w:t>
      </w:r>
      <w:r w:rsidR="00E62596" w:rsidRPr="00B36C50">
        <w:rPr>
          <w:noProof/>
          <w:sz w:val="22"/>
          <w:szCs w:val="22"/>
        </w:rPr>
        <w:tab/>
        <w:t>7</w:t>
      </w:r>
    </w:p>
    <w:p w:rsidR="00E62596" w:rsidRPr="00B36C50" w:rsidRDefault="00B36C50" w:rsidP="00B36C50">
      <w:pPr>
        <w:pStyle w:val="ndice1"/>
        <w:tabs>
          <w:tab w:val="left" w:pos="567"/>
          <w:tab w:val="right" w:leader="dot" w:pos="8488"/>
        </w:tabs>
        <w:rPr>
          <w:noProof/>
          <w:sz w:val="22"/>
          <w:szCs w:val="22"/>
        </w:rPr>
      </w:pPr>
      <w:r w:rsidRPr="00B36C50">
        <w:rPr>
          <w:noProof/>
          <w:sz w:val="22"/>
          <w:szCs w:val="22"/>
        </w:rPr>
        <w:tab/>
      </w:r>
      <w:r w:rsidRPr="00B36C50">
        <w:rPr>
          <w:noProof/>
          <w:sz w:val="22"/>
          <w:szCs w:val="22"/>
        </w:rPr>
        <w:tab/>
      </w:r>
      <w:r w:rsidR="00E62596" w:rsidRPr="00B36C50">
        <w:rPr>
          <w:noProof/>
          <w:sz w:val="22"/>
          <w:szCs w:val="22"/>
        </w:rPr>
        <w:t>3.4.1. BONIFICACIONES</w:t>
      </w:r>
      <w:r w:rsidR="00E62596" w:rsidRPr="00B36C50">
        <w:rPr>
          <w:noProof/>
          <w:sz w:val="22"/>
          <w:szCs w:val="22"/>
        </w:rPr>
        <w:tab/>
        <w:t>7</w:t>
      </w:r>
    </w:p>
    <w:p w:rsidR="00E62596" w:rsidRPr="00B36C50" w:rsidRDefault="00B36C50" w:rsidP="00B36C50">
      <w:pPr>
        <w:pStyle w:val="ndice1"/>
        <w:tabs>
          <w:tab w:val="left" w:pos="567"/>
          <w:tab w:val="right" w:leader="dot" w:pos="8488"/>
        </w:tabs>
        <w:rPr>
          <w:noProof/>
          <w:sz w:val="22"/>
          <w:szCs w:val="22"/>
        </w:rPr>
      </w:pPr>
      <w:r w:rsidRPr="00B36C50">
        <w:rPr>
          <w:noProof/>
          <w:sz w:val="22"/>
          <w:szCs w:val="22"/>
        </w:rPr>
        <w:tab/>
      </w:r>
      <w:r w:rsidRPr="00B36C50">
        <w:rPr>
          <w:noProof/>
          <w:sz w:val="22"/>
          <w:szCs w:val="22"/>
        </w:rPr>
        <w:tab/>
      </w:r>
      <w:r w:rsidR="00E62596" w:rsidRPr="00B36C50">
        <w:rPr>
          <w:noProof/>
          <w:sz w:val="22"/>
          <w:szCs w:val="22"/>
        </w:rPr>
        <w:t>3.4.2. PAGO DE LA MATRÍCULA</w:t>
      </w:r>
      <w:r w:rsidR="00E62596" w:rsidRPr="00B36C50">
        <w:rPr>
          <w:noProof/>
          <w:sz w:val="22"/>
          <w:szCs w:val="22"/>
        </w:rPr>
        <w:tab/>
        <w:t>10</w:t>
      </w:r>
    </w:p>
    <w:p w:rsidR="00E62596" w:rsidRPr="00B36C50" w:rsidRDefault="00E62596">
      <w:pPr>
        <w:pStyle w:val="ndice1"/>
        <w:tabs>
          <w:tab w:val="right" w:leader="dot" w:pos="8488"/>
        </w:tabs>
        <w:rPr>
          <w:noProof/>
          <w:sz w:val="22"/>
          <w:szCs w:val="22"/>
        </w:rPr>
      </w:pPr>
    </w:p>
    <w:p w:rsidR="00E62596" w:rsidRPr="00B36C50" w:rsidRDefault="00E62596">
      <w:pPr>
        <w:pStyle w:val="ndice1"/>
        <w:tabs>
          <w:tab w:val="right" w:leader="dot" w:pos="8488"/>
        </w:tabs>
        <w:rPr>
          <w:noProof/>
          <w:sz w:val="22"/>
          <w:szCs w:val="22"/>
        </w:rPr>
      </w:pPr>
      <w:r w:rsidRPr="00B36C50">
        <w:rPr>
          <w:noProof/>
          <w:sz w:val="22"/>
          <w:szCs w:val="22"/>
        </w:rPr>
        <w:t>4. INFORMACIÓN DE INTERÉS</w:t>
      </w:r>
      <w:r w:rsidRPr="00B36C50">
        <w:rPr>
          <w:noProof/>
          <w:sz w:val="22"/>
          <w:szCs w:val="22"/>
        </w:rPr>
        <w:tab/>
        <w:t>10</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4.1. SEDE ELECTRÓNICA</w:t>
      </w:r>
      <w:r w:rsidR="00E62596" w:rsidRPr="00B36C50">
        <w:rPr>
          <w:noProof/>
          <w:sz w:val="22"/>
          <w:szCs w:val="22"/>
        </w:rPr>
        <w:tab/>
        <w:t>11</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 xml:space="preserve">4.2. </w:t>
      </w:r>
      <w:r w:rsidR="00B846C0" w:rsidRPr="00B36C50">
        <w:rPr>
          <w:noProof/>
          <w:sz w:val="22"/>
          <w:szCs w:val="22"/>
        </w:rPr>
        <w:t>CUENTA DE CORREO DE LA UNIVERSIDAD DE GRANADA</w:t>
      </w:r>
      <w:r w:rsidR="00E62596" w:rsidRPr="00B36C50">
        <w:rPr>
          <w:noProof/>
          <w:sz w:val="22"/>
          <w:szCs w:val="22"/>
        </w:rPr>
        <w:tab/>
        <w:t>11</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 xml:space="preserve">4.3. </w:t>
      </w:r>
      <w:r w:rsidR="00B846C0" w:rsidRPr="00B36C50">
        <w:rPr>
          <w:noProof/>
          <w:sz w:val="22"/>
          <w:szCs w:val="22"/>
        </w:rPr>
        <w:t>SEGURO ESCOLAR</w:t>
      </w:r>
      <w:r w:rsidR="00E62596" w:rsidRPr="00B36C50">
        <w:rPr>
          <w:noProof/>
          <w:sz w:val="22"/>
          <w:szCs w:val="22"/>
        </w:rPr>
        <w:tab/>
        <w:t>11</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 xml:space="preserve">4.4. </w:t>
      </w:r>
      <w:r w:rsidR="00B846C0" w:rsidRPr="00B36C50">
        <w:rPr>
          <w:noProof/>
          <w:sz w:val="22"/>
          <w:szCs w:val="22"/>
        </w:rPr>
        <w:t>TARJETA UNIVERSITARIA INTELIGENTE (TUI)</w:t>
      </w:r>
      <w:r w:rsidR="00E62596" w:rsidRPr="00B36C50">
        <w:rPr>
          <w:noProof/>
          <w:sz w:val="22"/>
          <w:szCs w:val="22"/>
        </w:rPr>
        <w:tab/>
        <w:t>12</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4.5. CERTIFICADO DIGITAL</w:t>
      </w:r>
      <w:r w:rsidR="00E62596" w:rsidRPr="00B36C50">
        <w:rPr>
          <w:noProof/>
          <w:sz w:val="22"/>
          <w:szCs w:val="22"/>
        </w:rPr>
        <w:tab/>
        <w:t>12</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4.6. CITA PREVIA</w:t>
      </w:r>
      <w:r w:rsidR="00E62596" w:rsidRPr="00B36C50">
        <w:rPr>
          <w:noProof/>
          <w:sz w:val="22"/>
          <w:szCs w:val="22"/>
        </w:rPr>
        <w:tab/>
        <w:t>13</w:t>
      </w:r>
    </w:p>
    <w:p w:rsidR="00E62596" w:rsidRPr="00B36C50" w:rsidRDefault="00E62596">
      <w:pPr>
        <w:pStyle w:val="ndice1"/>
        <w:tabs>
          <w:tab w:val="right" w:leader="dot" w:pos="8488"/>
        </w:tabs>
        <w:rPr>
          <w:noProof/>
          <w:sz w:val="22"/>
          <w:szCs w:val="22"/>
        </w:rPr>
      </w:pPr>
    </w:p>
    <w:p w:rsidR="00E62596" w:rsidRPr="00B36C50" w:rsidRDefault="00E62596">
      <w:pPr>
        <w:pStyle w:val="ndice1"/>
        <w:tabs>
          <w:tab w:val="right" w:leader="dot" w:pos="8488"/>
        </w:tabs>
        <w:rPr>
          <w:noProof/>
          <w:sz w:val="22"/>
          <w:szCs w:val="22"/>
        </w:rPr>
      </w:pPr>
      <w:r w:rsidRPr="00B36C50">
        <w:rPr>
          <w:noProof/>
          <w:sz w:val="22"/>
          <w:szCs w:val="22"/>
        </w:rPr>
        <w:t>5. PROCEDIMIENTO DE MATRICULACIÓN</w:t>
      </w:r>
      <w:r w:rsidRPr="00B36C50">
        <w:rPr>
          <w:noProof/>
          <w:sz w:val="22"/>
          <w:szCs w:val="22"/>
        </w:rPr>
        <w:tab/>
        <w:t>13</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5.1. AUTOMATRÍCULA</w:t>
      </w:r>
      <w:r w:rsidR="00E62596" w:rsidRPr="00B36C50">
        <w:rPr>
          <w:noProof/>
          <w:sz w:val="22"/>
          <w:szCs w:val="22"/>
        </w:rPr>
        <w:tab/>
        <w:t>13</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5.2. PRESENTACIÓN DE DOCUMENTOS TRAS LA MATRÍCULA</w:t>
      </w:r>
      <w:r w:rsidR="00E62596" w:rsidRPr="00B36C50">
        <w:rPr>
          <w:noProof/>
          <w:sz w:val="22"/>
          <w:szCs w:val="22"/>
        </w:rPr>
        <w:tab/>
        <w:t>13</w:t>
      </w:r>
    </w:p>
    <w:p w:rsidR="00E62596" w:rsidRPr="00B36C50" w:rsidRDefault="00B36C50" w:rsidP="00B36C50">
      <w:pPr>
        <w:pStyle w:val="ndice1"/>
        <w:tabs>
          <w:tab w:val="left" w:pos="567"/>
          <w:tab w:val="right" w:leader="dot" w:pos="8488"/>
        </w:tabs>
        <w:rPr>
          <w:noProof/>
          <w:sz w:val="22"/>
          <w:szCs w:val="22"/>
        </w:rPr>
      </w:pPr>
      <w:r>
        <w:rPr>
          <w:noProof/>
          <w:sz w:val="22"/>
          <w:szCs w:val="22"/>
        </w:rPr>
        <w:tab/>
      </w:r>
      <w:r>
        <w:rPr>
          <w:noProof/>
          <w:sz w:val="22"/>
          <w:szCs w:val="22"/>
        </w:rPr>
        <w:tab/>
      </w:r>
      <w:r w:rsidR="00E62596" w:rsidRPr="00B36C50">
        <w:rPr>
          <w:noProof/>
          <w:sz w:val="22"/>
          <w:szCs w:val="22"/>
        </w:rPr>
        <w:t>5.2.1. DOCUMENTACIÓN DE ACREDITACIÓN DE TITULACIÓN:</w:t>
      </w:r>
      <w:r w:rsidR="00E62596" w:rsidRPr="00B36C50">
        <w:rPr>
          <w:noProof/>
          <w:sz w:val="22"/>
          <w:szCs w:val="22"/>
        </w:rPr>
        <w:tab/>
        <w:t>13</w:t>
      </w:r>
    </w:p>
    <w:p w:rsidR="00E62596" w:rsidRPr="00B36C50" w:rsidRDefault="00B36C50" w:rsidP="00B36C50">
      <w:pPr>
        <w:pStyle w:val="ndice1"/>
        <w:tabs>
          <w:tab w:val="left" w:pos="567"/>
          <w:tab w:val="right" w:leader="dot" w:pos="8488"/>
        </w:tabs>
        <w:rPr>
          <w:noProof/>
          <w:sz w:val="22"/>
          <w:szCs w:val="22"/>
        </w:rPr>
      </w:pPr>
      <w:r>
        <w:rPr>
          <w:noProof/>
          <w:sz w:val="22"/>
          <w:szCs w:val="22"/>
        </w:rPr>
        <w:tab/>
      </w:r>
      <w:r>
        <w:rPr>
          <w:noProof/>
          <w:sz w:val="22"/>
          <w:szCs w:val="22"/>
        </w:rPr>
        <w:tab/>
      </w:r>
      <w:r w:rsidR="00E62596" w:rsidRPr="00B36C50">
        <w:rPr>
          <w:noProof/>
          <w:sz w:val="22"/>
          <w:szCs w:val="22"/>
        </w:rPr>
        <w:t>5.2.2. DOCUMENTACIÓN ACREDITATIVA DE DESCUENTOS EN LA MATRÍCULA</w:t>
      </w:r>
      <w:r w:rsidR="00E62596" w:rsidRPr="00B36C50">
        <w:rPr>
          <w:noProof/>
          <w:sz w:val="22"/>
          <w:szCs w:val="22"/>
        </w:rPr>
        <w:tab/>
        <w:t>14</w:t>
      </w:r>
    </w:p>
    <w:p w:rsidR="00B36C50" w:rsidRDefault="00B36C50">
      <w:pPr>
        <w:pStyle w:val="ndice1"/>
        <w:tabs>
          <w:tab w:val="right" w:leader="dot" w:pos="8488"/>
        </w:tabs>
        <w:rPr>
          <w:noProof/>
          <w:sz w:val="22"/>
          <w:szCs w:val="22"/>
        </w:rPr>
      </w:pPr>
    </w:p>
    <w:p w:rsidR="00E62596" w:rsidRPr="00B36C50" w:rsidRDefault="00E62596">
      <w:pPr>
        <w:pStyle w:val="ndice1"/>
        <w:tabs>
          <w:tab w:val="right" w:leader="dot" w:pos="8488"/>
        </w:tabs>
        <w:rPr>
          <w:noProof/>
          <w:sz w:val="22"/>
          <w:szCs w:val="22"/>
        </w:rPr>
      </w:pPr>
      <w:r w:rsidRPr="00B36C50">
        <w:rPr>
          <w:noProof/>
          <w:sz w:val="22"/>
          <w:szCs w:val="22"/>
        </w:rPr>
        <w:t>6. GUÍA DE AUTOMATRÍCULA</w:t>
      </w:r>
      <w:r w:rsidRPr="00B36C50">
        <w:rPr>
          <w:noProof/>
          <w:sz w:val="22"/>
          <w:szCs w:val="22"/>
        </w:rPr>
        <w:tab/>
        <w:t>1</w:t>
      </w:r>
      <w:r w:rsidR="0040255E">
        <w:rPr>
          <w:noProof/>
          <w:sz w:val="22"/>
          <w:szCs w:val="22"/>
        </w:rPr>
        <w:t>5</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6.1. PANT</w:t>
      </w:r>
      <w:r w:rsidR="0040255E">
        <w:rPr>
          <w:noProof/>
          <w:sz w:val="22"/>
          <w:szCs w:val="22"/>
        </w:rPr>
        <w:t>ALLA DE ACCESO</w:t>
      </w:r>
      <w:r w:rsidR="0040255E">
        <w:rPr>
          <w:noProof/>
          <w:sz w:val="22"/>
          <w:szCs w:val="22"/>
        </w:rPr>
        <w:tab/>
        <w:t>15</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6.2. PANTALLA DE SELECCIÓN DE ESTUDIOS Y ASIGN</w:t>
      </w:r>
      <w:r w:rsidR="0040255E">
        <w:rPr>
          <w:noProof/>
          <w:sz w:val="22"/>
          <w:szCs w:val="22"/>
        </w:rPr>
        <w:t>ACIÓN DE NÚMERO DE EXPEDIENTE</w:t>
      </w:r>
      <w:r w:rsidR="0040255E">
        <w:rPr>
          <w:noProof/>
          <w:sz w:val="22"/>
          <w:szCs w:val="22"/>
        </w:rPr>
        <w:tab/>
        <w:t>16</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6.3.</w:t>
      </w:r>
      <w:r w:rsidR="0040255E">
        <w:rPr>
          <w:noProof/>
          <w:sz w:val="22"/>
          <w:szCs w:val="22"/>
        </w:rPr>
        <w:t xml:space="preserve"> PANTALLA DE DATOS PERSONALES</w:t>
      </w:r>
      <w:r w:rsidR="0040255E">
        <w:rPr>
          <w:noProof/>
          <w:sz w:val="22"/>
          <w:szCs w:val="22"/>
        </w:rPr>
        <w:tab/>
        <w:t>17</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6.4.</w:t>
      </w:r>
      <w:r w:rsidR="0040255E">
        <w:rPr>
          <w:noProof/>
          <w:sz w:val="22"/>
          <w:szCs w:val="22"/>
        </w:rPr>
        <w:t xml:space="preserve"> PANTALLA DE DATOS ACADÉMICOS</w:t>
      </w:r>
      <w:r w:rsidR="0040255E">
        <w:rPr>
          <w:noProof/>
          <w:sz w:val="22"/>
          <w:szCs w:val="22"/>
        </w:rPr>
        <w:tab/>
        <w:t>18</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6.5. PANTALLA DE DATOS ESTADÍSTICOS</w:t>
      </w:r>
      <w:r w:rsidR="00E62596" w:rsidRPr="00B36C50">
        <w:rPr>
          <w:noProof/>
          <w:sz w:val="22"/>
          <w:szCs w:val="22"/>
        </w:rPr>
        <w:tab/>
        <w:t>1</w:t>
      </w:r>
      <w:r w:rsidR="0040255E">
        <w:rPr>
          <w:noProof/>
          <w:sz w:val="22"/>
          <w:szCs w:val="22"/>
        </w:rPr>
        <w:t>9</w:t>
      </w:r>
      <w:bookmarkStart w:id="0" w:name="_GoBack"/>
      <w:bookmarkEnd w:id="0"/>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6.6. PANTALLA DE PERMISOS</w:t>
      </w:r>
      <w:r w:rsidR="00E62596" w:rsidRPr="00B36C50">
        <w:rPr>
          <w:noProof/>
          <w:sz w:val="22"/>
          <w:szCs w:val="22"/>
        </w:rPr>
        <w:tab/>
        <w:t>19</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6.7. PANTALLA DE ELECCIÓN DE ASIGNATURAS</w:t>
      </w:r>
      <w:r w:rsidR="00E62596" w:rsidRPr="00B36C50">
        <w:rPr>
          <w:noProof/>
          <w:sz w:val="22"/>
          <w:szCs w:val="22"/>
        </w:rPr>
        <w:tab/>
        <w:t>20</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6.8. PANTALLA DE LIQUIDACIÓN Y BONIFICACIONES.</w:t>
      </w:r>
      <w:r w:rsidR="00E62596" w:rsidRPr="00B36C50">
        <w:rPr>
          <w:noProof/>
          <w:sz w:val="22"/>
          <w:szCs w:val="22"/>
        </w:rPr>
        <w:tab/>
        <w:t>2</w:t>
      </w:r>
      <w:r w:rsidR="006D53B4">
        <w:rPr>
          <w:noProof/>
          <w:sz w:val="22"/>
          <w:szCs w:val="22"/>
        </w:rPr>
        <w:t>2</w:t>
      </w:r>
    </w:p>
    <w:p w:rsidR="00E62596" w:rsidRPr="00B36C50" w:rsidRDefault="00B36C50">
      <w:pPr>
        <w:pStyle w:val="ndice1"/>
        <w:tabs>
          <w:tab w:val="right" w:leader="dot" w:pos="8488"/>
        </w:tabs>
        <w:rPr>
          <w:noProof/>
          <w:sz w:val="22"/>
          <w:szCs w:val="22"/>
        </w:rPr>
      </w:pPr>
      <w:r>
        <w:rPr>
          <w:noProof/>
          <w:sz w:val="22"/>
          <w:szCs w:val="22"/>
        </w:rPr>
        <w:tab/>
      </w:r>
      <w:r w:rsidR="00E62596" w:rsidRPr="00B36C50">
        <w:rPr>
          <w:noProof/>
          <w:sz w:val="22"/>
          <w:szCs w:val="22"/>
        </w:rPr>
        <w:t>6.9. PANTALLA FINAL</w:t>
      </w:r>
      <w:r w:rsidR="00E62596" w:rsidRPr="00B36C50">
        <w:rPr>
          <w:noProof/>
          <w:sz w:val="22"/>
          <w:szCs w:val="22"/>
        </w:rPr>
        <w:tab/>
        <w:t>2</w:t>
      </w:r>
      <w:r w:rsidR="006D53B4">
        <w:rPr>
          <w:noProof/>
          <w:sz w:val="22"/>
          <w:szCs w:val="22"/>
        </w:rPr>
        <w:t>3</w:t>
      </w:r>
    </w:p>
    <w:p w:rsidR="00E62596" w:rsidRPr="00B36C50" w:rsidRDefault="00E62596">
      <w:pPr>
        <w:rPr>
          <w:noProof/>
          <w:sz w:val="22"/>
          <w:szCs w:val="22"/>
        </w:rPr>
        <w:sectPr w:rsidR="00E62596" w:rsidRPr="00B36C50" w:rsidSect="00E62596">
          <w:type w:val="continuous"/>
          <w:pgSz w:w="11900" w:h="16840"/>
          <w:pgMar w:top="1417" w:right="1701" w:bottom="1417" w:left="1701" w:header="709" w:footer="397" w:gutter="0"/>
          <w:cols w:space="720"/>
          <w:titlePg/>
          <w:docGrid w:linePitch="360"/>
        </w:sectPr>
      </w:pPr>
    </w:p>
    <w:p w:rsidR="00067EBB" w:rsidRPr="00B36C50" w:rsidRDefault="00E62596">
      <w:pPr>
        <w:rPr>
          <w:sz w:val="22"/>
          <w:szCs w:val="22"/>
        </w:rPr>
      </w:pPr>
      <w:r w:rsidRPr="00B36C50">
        <w:rPr>
          <w:sz w:val="22"/>
          <w:szCs w:val="22"/>
        </w:rPr>
        <w:lastRenderedPageBreak/>
        <w:fldChar w:fldCharType="end"/>
      </w:r>
    </w:p>
    <w:p w:rsidR="00A534EF" w:rsidRDefault="00A534EF" w:rsidP="00A534EF">
      <w:pPr>
        <w:pStyle w:val="Default"/>
        <w:rPr>
          <w:sz w:val="29"/>
          <w:szCs w:val="29"/>
        </w:rPr>
      </w:pPr>
    </w:p>
    <w:p w:rsidR="00A534EF" w:rsidRDefault="00A534EF" w:rsidP="00A534EF">
      <w:pPr>
        <w:pStyle w:val="Default"/>
        <w:rPr>
          <w:sz w:val="29"/>
          <w:szCs w:val="29"/>
        </w:rPr>
      </w:pPr>
    </w:p>
    <w:p w:rsidR="00A534EF" w:rsidRPr="00A534EF" w:rsidRDefault="00A534EF" w:rsidP="00A534EF">
      <w:pPr>
        <w:pStyle w:val="Default"/>
        <w:rPr>
          <w:sz w:val="29"/>
          <w:szCs w:val="29"/>
        </w:rPr>
        <w:sectPr w:rsidR="00A534EF" w:rsidRPr="00A534EF" w:rsidSect="00E62596">
          <w:type w:val="continuous"/>
          <w:pgSz w:w="11900" w:h="16840"/>
          <w:pgMar w:top="1417" w:right="1701" w:bottom="1417" w:left="1701" w:header="709" w:footer="397" w:gutter="0"/>
          <w:cols w:space="708"/>
          <w:titlePg/>
          <w:docGrid w:linePitch="360"/>
        </w:sectPr>
      </w:pPr>
    </w:p>
    <w:p w:rsidR="00FD4241" w:rsidRPr="0037073B" w:rsidRDefault="00FD4241" w:rsidP="00526F73">
      <w:pPr>
        <w:pStyle w:val="Estilo2"/>
      </w:pPr>
      <w:r w:rsidRPr="0037073B">
        <w:rPr>
          <w:sz w:val="36"/>
          <w:szCs w:val="36"/>
        </w:rPr>
        <w:lastRenderedPageBreak/>
        <w:t>1</w:t>
      </w:r>
      <w:r w:rsidR="00940FC8" w:rsidRPr="0037073B">
        <w:rPr>
          <w:sz w:val="36"/>
          <w:szCs w:val="36"/>
        </w:rPr>
        <w:t>.</w:t>
      </w:r>
      <w:r w:rsidRPr="0037073B">
        <w:rPr>
          <w:sz w:val="36"/>
          <w:szCs w:val="36"/>
        </w:rPr>
        <w:t xml:space="preserve"> I</w:t>
      </w:r>
      <w:r w:rsidRPr="0037073B">
        <w:t>NTRODUCCIÓN</w:t>
      </w:r>
      <w:r w:rsidR="00526F73">
        <w:fldChar w:fldCharType="begin"/>
      </w:r>
      <w:r w:rsidR="00526F73">
        <w:instrText xml:space="preserve"> XE "</w:instrText>
      </w:r>
      <w:r w:rsidR="00526F73" w:rsidRPr="00473727">
        <w:rPr>
          <w:sz w:val="36"/>
          <w:szCs w:val="36"/>
        </w:rPr>
        <w:instrText>1. I</w:instrText>
      </w:r>
      <w:r w:rsidR="00526F73" w:rsidRPr="00473727">
        <w:instrText>NTRODUCCIÓN</w:instrText>
      </w:r>
      <w:r w:rsidR="00526F73">
        <w:instrText xml:space="preserve">" \i </w:instrText>
      </w:r>
      <w:r w:rsidR="00526F73">
        <w:fldChar w:fldCharType="end"/>
      </w:r>
      <w:r w:rsidRPr="0037073B">
        <w:t xml:space="preserve"> </w:t>
      </w:r>
    </w:p>
    <w:p w:rsidR="00940FC8" w:rsidRDefault="00940FC8" w:rsidP="00FD4241">
      <w:pPr>
        <w:pStyle w:val="Default"/>
        <w:rPr>
          <w:sz w:val="29"/>
          <w:szCs w:val="29"/>
        </w:rPr>
      </w:pPr>
    </w:p>
    <w:p w:rsidR="00FD4241" w:rsidRDefault="00FD4241" w:rsidP="007E796B">
      <w:pPr>
        <w:pStyle w:val="Default"/>
        <w:jc w:val="both"/>
        <w:rPr>
          <w:sz w:val="22"/>
          <w:szCs w:val="22"/>
        </w:rPr>
      </w:pPr>
      <w:r>
        <w:rPr>
          <w:sz w:val="22"/>
          <w:szCs w:val="22"/>
        </w:rPr>
        <w:t xml:space="preserve">Este manual recoge </w:t>
      </w:r>
      <w:r w:rsidR="00940FC8">
        <w:rPr>
          <w:sz w:val="22"/>
          <w:szCs w:val="22"/>
        </w:rPr>
        <w:t>l</w:t>
      </w:r>
      <w:r>
        <w:rPr>
          <w:sz w:val="22"/>
          <w:szCs w:val="22"/>
        </w:rPr>
        <w:t xml:space="preserve">a información necesaria para la realización de la </w:t>
      </w:r>
      <w:r w:rsidR="00940FC8">
        <w:rPr>
          <w:sz w:val="22"/>
          <w:szCs w:val="22"/>
        </w:rPr>
        <w:t>auto</w:t>
      </w:r>
      <w:r>
        <w:rPr>
          <w:sz w:val="22"/>
          <w:szCs w:val="22"/>
        </w:rPr>
        <w:t xml:space="preserve">matrícula en la Universidad de </w:t>
      </w:r>
      <w:r w:rsidR="003E5FBE">
        <w:rPr>
          <w:sz w:val="22"/>
          <w:szCs w:val="22"/>
        </w:rPr>
        <w:t>Granada</w:t>
      </w:r>
      <w:r>
        <w:rPr>
          <w:sz w:val="22"/>
          <w:szCs w:val="22"/>
        </w:rPr>
        <w:t xml:space="preserve">. </w:t>
      </w:r>
    </w:p>
    <w:p w:rsidR="00940FC8" w:rsidRDefault="00940FC8" w:rsidP="007E796B">
      <w:pPr>
        <w:pStyle w:val="Default"/>
        <w:jc w:val="both"/>
        <w:rPr>
          <w:sz w:val="22"/>
          <w:szCs w:val="22"/>
        </w:rPr>
      </w:pPr>
    </w:p>
    <w:p w:rsidR="002714F7" w:rsidRDefault="002714F7" w:rsidP="002714F7">
      <w:pPr>
        <w:pStyle w:val="Default"/>
        <w:jc w:val="both"/>
        <w:rPr>
          <w:sz w:val="22"/>
          <w:szCs w:val="22"/>
        </w:rPr>
      </w:pPr>
      <w:r>
        <w:rPr>
          <w:sz w:val="22"/>
          <w:szCs w:val="22"/>
        </w:rPr>
        <w:t>El proceso de automatrícula e</w:t>
      </w:r>
      <w:r w:rsidRPr="00940FC8">
        <w:rPr>
          <w:sz w:val="22"/>
          <w:szCs w:val="22"/>
        </w:rPr>
        <w:t xml:space="preserve">stá disponible para </w:t>
      </w:r>
      <w:r>
        <w:rPr>
          <w:sz w:val="22"/>
          <w:szCs w:val="22"/>
        </w:rPr>
        <w:t xml:space="preserve">aquellos </w:t>
      </w:r>
      <w:r w:rsidRPr="00940FC8">
        <w:rPr>
          <w:sz w:val="22"/>
          <w:szCs w:val="22"/>
        </w:rPr>
        <w:t>estudiantes que habiendo sido admitidos en un máster</w:t>
      </w:r>
      <w:r>
        <w:rPr>
          <w:sz w:val="22"/>
          <w:szCs w:val="22"/>
        </w:rPr>
        <w:t xml:space="preserve"> universitario deseen realizar su matrícula y para aquellos estudiantes que deseen renovar su matrícula en un máster para continuar estudios.</w:t>
      </w:r>
    </w:p>
    <w:p w:rsidR="002714F7" w:rsidRDefault="002714F7" w:rsidP="002714F7">
      <w:pPr>
        <w:pStyle w:val="Default"/>
        <w:jc w:val="both"/>
        <w:rPr>
          <w:sz w:val="22"/>
          <w:szCs w:val="22"/>
        </w:rPr>
      </w:pPr>
    </w:p>
    <w:p w:rsidR="002714F7" w:rsidRDefault="002714F7" w:rsidP="002714F7">
      <w:pPr>
        <w:pStyle w:val="Default"/>
        <w:jc w:val="both"/>
        <w:rPr>
          <w:sz w:val="22"/>
          <w:szCs w:val="22"/>
        </w:rPr>
      </w:pPr>
      <w:r>
        <w:rPr>
          <w:sz w:val="22"/>
          <w:szCs w:val="22"/>
        </w:rPr>
        <w:t xml:space="preserve">Los nuevos estudiantes </w:t>
      </w:r>
      <w:r w:rsidRPr="00940FC8">
        <w:rPr>
          <w:sz w:val="22"/>
          <w:szCs w:val="22"/>
        </w:rPr>
        <w:t>que deseen realizar RESERVA DE PLAZA por</w:t>
      </w:r>
      <w:r>
        <w:rPr>
          <w:sz w:val="22"/>
          <w:szCs w:val="22"/>
        </w:rPr>
        <w:t xml:space="preserve"> </w:t>
      </w:r>
      <w:r w:rsidRPr="00940FC8">
        <w:rPr>
          <w:sz w:val="22"/>
          <w:szCs w:val="22"/>
        </w:rPr>
        <w:t>haberle concedido una plaza en un máster de preferencia inferior, deberán hacerlo desde</w:t>
      </w:r>
      <w:r>
        <w:rPr>
          <w:sz w:val="22"/>
          <w:szCs w:val="22"/>
        </w:rPr>
        <w:t xml:space="preserve"> </w:t>
      </w:r>
      <w:r w:rsidRPr="00940FC8">
        <w:rPr>
          <w:sz w:val="22"/>
          <w:szCs w:val="22"/>
        </w:rPr>
        <w:t xml:space="preserve">la </w:t>
      </w:r>
      <w:hyperlink r:id="rId18" w:history="1">
        <w:r w:rsidRPr="00685CE1">
          <w:rPr>
            <w:rStyle w:val="Hipervnculo"/>
            <w:sz w:val="22"/>
            <w:szCs w:val="22"/>
          </w:rPr>
          <w:t>página web de la Junta de Andalucía</w:t>
        </w:r>
      </w:hyperlink>
      <w:r w:rsidRPr="00940FC8">
        <w:rPr>
          <w:sz w:val="22"/>
          <w:szCs w:val="22"/>
        </w:rPr>
        <w:t xml:space="preserve"> habilitada al efecto.</w:t>
      </w:r>
    </w:p>
    <w:p w:rsidR="002714F7" w:rsidRDefault="002714F7" w:rsidP="007E796B">
      <w:pPr>
        <w:pStyle w:val="Default"/>
        <w:jc w:val="both"/>
        <w:rPr>
          <w:sz w:val="22"/>
          <w:szCs w:val="22"/>
        </w:rPr>
      </w:pPr>
    </w:p>
    <w:p w:rsidR="009F596D" w:rsidRDefault="009F596D" w:rsidP="009F596D">
      <w:pPr>
        <w:pStyle w:val="Default"/>
        <w:jc w:val="both"/>
        <w:rPr>
          <w:sz w:val="22"/>
          <w:szCs w:val="22"/>
        </w:rPr>
      </w:pPr>
      <w:r w:rsidRPr="00940FC8">
        <w:rPr>
          <w:sz w:val="22"/>
          <w:szCs w:val="22"/>
        </w:rPr>
        <w:t>El proceso consiste en que cada estudiante que tenga plaza adjudicada para iniciar</w:t>
      </w:r>
      <w:r>
        <w:rPr>
          <w:sz w:val="22"/>
          <w:szCs w:val="22"/>
        </w:rPr>
        <w:t xml:space="preserve"> </w:t>
      </w:r>
      <w:r w:rsidRPr="00940FC8">
        <w:rPr>
          <w:sz w:val="22"/>
          <w:szCs w:val="22"/>
        </w:rPr>
        <w:t xml:space="preserve">estudios </w:t>
      </w:r>
      <w:r w:rsidR="002714F7">
        <w:rPr>
          <w:sz w:val="22"/>
          <w:szCs w:val="22"/>
        </w:rPr>
        <w:t xml:space="preserve">o deseen renovar la matrícula </w:t>
      </w:r>
      <w:r w:rsidRPr="00940FC8">
        <w:rPr>
          <w:sz w:val="22"/>
          <w:szCs w:val="22"/>
        </w:rPr>
        <w:t xml:space="preserve">en un Máster de </w:t>
      </w:r>
      <w:r>
        <w:rPr>
          <w:sz w:val="22"/>
          <w:szCs w:val="22"/>
        </w:rPr>
        <w:t>la Universidad de Granada</w:t>
      </w:r>
      <w:r w:rsidR="00D032F1">
        <w:rPr>
          <w:sz w:val="22"/>
          <w:szCs w:val="22"/>
        </w:rPr>
        <w:t xml:space="preserve"> </w:t>
      </w:r>
      <w:r>
        <w:rPr>
          <w:sz w:val="22"/>
          <w:szCs w:val="22"/>
        </w:rPr>
        <w:t>pueda realizar una auto</w:t>
      </w:r>
      <w:r w:rsidRPr="00940FC8">
        <w:rPr>
          <w:sz w:val="22"/>
          <w:szCs w:val="22"/>
        </w:rPr>
        <w:t>matrícula</w:t>
      </w:r>
      <w:r w:rsidR="002714F7">
        <w:rPr>
          <w:sz w:val="22"/>
          <w:szCs w:val="22"/>
        </w:rPr>
        <w:t xml:space="preserve"> a través de un </w:t>
      </w:r>
      <w:hyperlink r:id="rId19" w:history="1">
        <w:r w:rsidR="002714F7" w:rsidRPr="002714F7">
          <w:rPr>
            <w:rStyle w:val="Hipervnculo"/>
            <w:sz w:val="22"/>
            <w:szCs w:val="22"/>
          </w:rPr>
          <w:t>procedimiento electrónico</w:t>
        </w:r>
      </w:hyperlink>
      <w:r w:rsidRPr="00940FC8">
        <w:rPr>
          <w:sz w:val="22"/>
          <w:szCs w:val="22"/>
        </w:rPr>
        <w:t>,</w:t>
      </w:r>
      <w:r>
        <w:rPr>
          <w:sz w:val="22"/>
          <w:szCs w:val="22"/>
        </w:rPr>
        <w:t xml:space="preserve"> </w:t>
      </w:r>
      <w:r w:rsidRPr="00940FC8">
        <w:rPr>
          <w:sz w:val="22"/>
          <w:szCs w:val="22"/>
        </w:rPr>
        <w:t xml:space="preserve">durante las fases o períodos establecidos e indicados en la </w:t>
      </w:r>
      <w:hyperlink r:id="rId20" w:history="1">
        <w:r w:rsidRPr="00685CE1">
          <w:rPr>
            <w:rStyle w:val="Hipervnculo"/>
            <w:sz w:val="22"/>
            <w:szCs w:val="22"/>
          </w:rPr>
          <w:t>página web de la Junta de Andalucía</w:t>
        </w:r>
      </w:hyperlink>
      <w:r w:rsidR="002714F7">
        <w:rPr>
          <w:sz w:val="22"/>
          <w:szCs w:val="22"/>
        </w:rPr>
        <w:t xml:space="preserve"> (para nuevos estudiantes) o en el </w:t>
      </w:r>
      <w:hyperlink r:id="rId21" w:history="1">
        <w:r w:rsidR="002714F7" w:rsidRPr="002714F7">
          <w:rPr>
            <w:rStyle w:val="Hipervnculo"/>
            <w:sz w:val="22"/>
            <w:szCs w:val="22"/>
          </w:rPr>
          <w:t>plazo establecido por el Consejo de Gobierno de la Universidad de Granada</w:t>
        </w:r>
      </w:hyperlink>
      <w:r w:rsidR="002714F7">
        <w:rPr>
          <w:sz w:val="22"/>
          <w:szCs w:val="22"/>
        </w:rPr>
        <w:t xml:space="preserve"> (para estudiantes que vayan a renovar su matrícula)</w:t>
      </w:r>
      <w:r w:rsidRPr="00940FC8">
        <w:rPr>
          <w:sz w:val="22"/>
          <w:szCs w:val="22"/>
        </w:rPr>
        <w:t xml:space="preserve"> sin tener que desplazarse a la Escuela Internacional de Posgrado.</w:t>
      </w:r>
    </w:p>
    <w:p w:rsidR="009F596D" w:rsidRDefault="009F596D" w:rsidP="007E796B">
      <w:pPr>
        <w:pStyle w:val="Default"/>
        <w:jc w:val="both"/>
        <w:rPr>
          <w:sz w:val="22"/>
          <w:szCs w:val="22"/>
        </w:rPr>
      </w:pPr>
    </w:p>
    <w:p w:rsidR="00940FC8" w:rsidRDefault="00940FC8" w:rsidP="007E796B">
      <w:pPr>
        <w:pStyle w:val="Default"/>
        <w:jc w:val="both"/>
        <w:rPr>
          <w:sz w:val="22"/>
          <w:szCs w:val="22"/>
        </w:rPr>
      </w:pPr>
      <w:r w:rsidRPr="00940FC8">
        <w:rPr>
          <w:sz w:val="22"/>
          <w:szCs w:val="22"/>
        </w:rPr>
        <w:t>Al final del proceso se obtendrá una liquidación de precios públicos correspondiente a</w:t>
      </w:r>
      <w:r>
        <w:rPr>
          <w:sz w:val="22"/>
          <w:szCs w:val="22"/>
        </w:rPr>
        <w:t xml:space="preserve"> </w:t>
      </w:r>
      <w:r w:rsidRPr="00940FC8">
        <w:rPr>
          <w:sz w:val="22"/>
          <w:szCs w:val="22"/>
        </w:rPr>
        <w:t>la matrícula efectuada</w:t>
      </w:r>
      <w:r w:rsidR="002714F7">
        <w:rPr>
          <w:sz w:val="22"/>
          <w:szCs w:val="22"/>
        </w:rPr>
        <w:t xml:space="preserve"> así como el correspondiente documento de formalización de matrícula</w:t>
      </w:r>
      <w:r w:rsidRPr="00940FC8">
        <w:rPr>
          <w:sz w:val="22"/>
          <w:szCs w:val="22"/>
        </w:rPr>
        <w:t>.</w:t>
      </w:r>
    </w:p>
    <w:p w:rsidR="00940FC8" w:rsidRPr="00940FC8" w:rsidRDefault="00940FC8" w:rsidP="007E796B">
      <w:pPr>
        <w:pStyle w:val="Default"/>
        <w:jc w:val="both"/>
        <w:rPr>
          <w:sz w:val="22"/>
          <w:szCs w:val="22"/>
        </w:rPr>
      </w:pPr>
    </w:p>
    <w:p w:rsidR="00C72291" w:rsidRDefault="00940FC8" w:rsidP="007E796B">
      <w:pPr>
        <w:pStyle w:val="Default"/>
        <w:jc w:val="both"/>
        <w:rPr>
          <w:sz w:val="22"/>
          <w:szCs w:val="22"/>
        </w:rPr>
      </w:pPr>
      <w:r>
        <w:rPr>
          <w:sz w:val="22"/>
          <w:szCs w:val="22"/>
        </w:rPr>
        <w:t>Solo se p</w:t>
      </w:r>
      <w:r w:rsidRPr="00940FC8">
        <w:rPr>
          <w:sz w:val="22"/>
          <w:szCs w:val="22"/>
        </w:rPr>
        <w:t xml:space="preserve">odrá realizar este proceso de </w:t>
      </w:r>
      <w:r>
        <w:rPr>
          <w:sz w:val="22"/>
          <w:szCs w:val="22"/>
        </w:rPr>
        <w:t>automa</w:t>
      </w:r>
      <w:r w:rsidRPr="00940FC8">
        <w:rPr>
          <w:sz w:val="22"/>
          <w:szCs w:val="22"/>
        </w:rPr>
        <w:t>trícula una única vez.</w:t>
      </w:r>
    </w:p>
    <w:p w:rsidR="007E796B" w:rsidRDefault="007E796B" w:rsidP="007E796B">
      <w:pPr>
        <w:pStyle w:val="Default"/>
        <w:jc w:val="both"/>
        <w:rPr>
          <w:sz w:val="22"/>
          <w:szCs w:val="22"/>
        </w:rPr>
      </w:pPr>
    </w:p>
    <w:p w:rsidR="00940FC8" w:rsidRPr="007E796B" w:rsidRDefault="007E796B" w:rsidP="007E796B">
      <w:pPr>
        <w:pStyle w:val="Default"/>
        <w:jc w:val="both"/>
        <w:rPr>
          <w:b/>
          <w:sz w:val="22"/>
          <w:szCs w:val="22"/>
        </w:rPr>
      </w:pPr>
      <w:r w:rsidRPr="007E796B">
        <w:rPr>
          <w:b/>
          <w:sz w:val="22"/>
          <w:szCs w:val="22"/>
        </w:rPr>
        <w:t>Requisitos para el correcto y completo</w:t>
      </w:r>
      <w:r>
        <w:rPr>
          <w:b/>
          <w:sz w:val="22"/>
          <w:szCs w:val="22"/>
        </w:rPr>
        <w:t xml:space="preserve"> f</w:t>
      </w:r>
      <w:r w:rsidRPr="007E796B">
        <w:rPr>
          <w:b/>
          <w:sz w:val="22"/>
          <w:szCs w:val="22"/>
        </w:rPr>
        <w:t xml:space="preserve">uncionamiento de </w:t>
      </w:r>
      <w:r>
        <w:rPr>
          <w:b/>
          <w:sz w:val="22"/>
          <w:szCs w:val="22"/>
        </w:rPr>
        <w:t>la aplicación</w:t>
      </w:r>
      <w:r w:rsidR="00E811F5">
        <w:rPr>
          <w:b/>
          <w:sz w:val="22"/>
          <w:szCs w:val="22"/>
        </w:rPr>
        <w:t xml:space="preserve"> de automatrícula</w:t>
      </w:r>
      <w:r>
        <w:rPr>
          <w:b/>
          <w:sz w:val="22"/>
          <w:szCs w:val="22"/>
        </w:rPr>
        <w:t>:</w:t>
      </w:r>
    </w:p>
    <w:p w:rsidR="007E796B" w:rsidRDefault="007E796B" w:rsidP="007E796B">
      <w:pPr>
        <w:pStyle w:val="Default"/>
        <w:jc w:val="both"/>
        <w:rPr>
          <w:sz w:val="22"/>
          <w:szCs w:val="22"/>
        </w:rPr>
      </w:pPr>
    </w:p>
    <w:p w:rsidR="007E796B" w:rsidRPr="007E796B" w:rsidRDefault="007E796B" w:rsidP="007E796B">
      <w:pPr>
        <w:pStyle w:val="Default"/>
        <w:jc w:val="both"/>
        <w:rPr>
          <w:sz w:val="22"/>
          <w:szCs w:val="22"/>
        </w:rPr>
      </w:pPr>
      <w:r w:rsidRPr="007E796B">
        <w:rPr>
          <w:sz w:val="22"/>
          <w:szCs w:val="22"/>
        </w:rPr>
        <w:t>1. Usar un navegador Mozilla o Google Chrome.</w:t>
      </w:r>
    </w:p>
    <w:p w:rsidR="007E796B" w:rsidRPr="007E796B" w:rsidRDefault="007E796B" w:rsidP="007E796B">
      <w:pPr>
        <w:pStyle w:val="Default"/>
        <w:jc w:val="both"/>
        <w:rPr>
          <w:sz w:val="22"/>
          <w:szCs w:val="22"/>
        </w:rPr>
      </w:pPr>
      <w:r>
        <w:rPr>
          <w:sz w:val="22"/>
          <w:szCs w:val="22"/>
        </w:rPr>
        <w:t>2</w:t>
      </w:r>
      <w:r w:rsidRPr="007E796B">
        <w:rPr>
          <w:sz w:val="22"/>
          <w:szCs w:val="22"/>
        </w:rPr>
        <w:t xml:space="preserve">. Tener habilitado el uso de Java, JavaScript, ActiveX, </w:t>
      </w:r>
      <w:proofErr w:type="spellStart"/>
      <w:r w:rsidRPr="007E796B">
        <w:rPr>
          <w:sz w:val="22"/>
          <w:szCs w:val="22"/>
        </w:rPr>
        <w:t>frames</w:t>
      </w:r>
      <w:proofErr w:type="spellEnd"/>
      <w:r w:rsidRPr="007E796B">
        <w:rPr>
          <w:sz w:val="22"/>
          <w:szCs w:val="22"/>
        </w:rPr>
        <w:t xml:space="preserve"> (marcos), cookies y</w:t>
      </w:r>
      <w:r>
        <w:rPr>
          <w:sz w:val="22"/>
          <w:szCs w:val="22"/>
        </w:rPr>
        <w:t xml:space="preserve"> </w:t>
      </w:r>
      <w:r w:rsidRPr="007E796B">
        <w:rPr>
          <w:sz w:val="22"/>
          <w:szCs w:val="22"/>
        </w:rPr>
        <w:t xml:space="preserve">ventanas </w:t>
      </w:r>
      <w:proofErr w:type="spellStart"/>
      <w:r w:rsidRPr="007E796B">
        <w:rPr>
          <w:sz w:val="22"/>
          <w:szCs w:val="22"/>
        </w:rPr>
        <w:t>popup</w:t>
      </w:r>
      <w:proofErr w:type="spellEnd"/>
      <w:r w:rsidRPr="007E796B">
        <w:rPr>
          <w:sz w:val="22"/>
          <w:szCs w:val="22"/>
        </w:rPr>
        <w:t xml:space="preserve"> (emergentes).</w:t>
      </w:r>
    </w:p>
    <w:p w:rsidR="007E796B" w:rsidRPr="007E796B" w:rsidRDefault="007E796B" w:rsidP="007E796B">
      <w:pPr>
        <w:pStyle w:val="Default"/>
        <w:jc w:val="both"/>
        <w:rPr>
          <w:sz w:val="22"/>
          <w:szCs w:val="22"/>
        </w:rPr>
      </w:pPr>
      <w:r>
        <w:rPr>
          <w:sz w:val="22"/>
          <w:szCs w:val="22"/>
        </w:rPr>
        <w:t>3</w:t>
      </w:r>
      <w:r w:rsidRPr="007E796B">
        <w:rPr>
          <w:sz w:val="22"/>
          <w:szCs w:val="22"/>
        </w:rPr>
        <w:t>. Tener activo siempre el chequeo de nuevas versiones de las páginas.</w:t>
      </w:r>
    </w:p>
    <w:p w:rsidR="007E796B" w:rsidRPr="007E796B" w:rsidRDefault="007E796B" w:rsidP="007E796B">
      <w:pPr>
        <w:pStyle w:val="Default"/>
        <w:jc w:val="both"/>
        <w:rPr>
          <w:sz w:val="22"/>
          <w:szCs w:val="22"/>
        </w:rPr>
      </w:pPr>
      <w:r>
        <w:rPr>
          <w:sz w:val="22"/>
          <w:szCs w:val="22"/>
        </w:rPr>
        <w:t>4</w:t>
      </w:r>
      <w:r w:rsidRPr="007E796B">
        <w:rPr>
          <w:sz w:val="22"/>
          <w:szCs w:val="22"/>
        </w:rPr>
        <w:t>. No navegar usando los botones del navegador sino los que aparecen dentro de cada</w:t>
      </w:r>
      <w:r>
        <w:rPr>
          <w:sz w:val="22"/>
          <w:szCs w:val="22"/>
        </w:rPr>
        <w:t xml:space="preserve"> </w:t>
      </w:r>
      <w:r w:rsidRPr="007E796B">
        <w:rPr>
          <w:sz w:val="22"/>
          <w:szCs w:val="22"/>
        </w:rPr>
        <w:t>página.</w:t>
      </w:r>
    </w:p>
    <w:p w:rsidR="007E796B" w:rsidRDefault="007E796B" w:rsidP="007E796B">
      <w:pPr>
        <w:pStyle w:val="Default"/>
        <w:jc w:val="both"/>
        <w:rPr>
          <w:sz w:val="36"/>
          <w:szCs w:val="36"/>
        </w:rPr>
      </w:pPr>
    </w:p>
    <w:p w:rsidR="00B36C50" w:rsidRDefault="00B36C50" w:rsidP="007E796B">
      <w:pPr>
        <w:pStyle w:val="Default"/>
        <w:jc w:val="both"/>
        <w:rPr>
          <w:sz w:val="36"/>
          <w:szCs w:val="36"/>
        </w:rPr>
      </w:pPr>
    </w:p>
    <w:p w:rsidR="00B36C50" w:rsidRDefault="00B36C50" w:rsidP="007E796B">
      <w:pPr>
        <w:pStyle w:val="Default"/>
        <w:jc w:val="both"/>
        <w:rPr>
          <w:sz w:val="36"/>
          <w:szCs w:val="36"/>
        </w:rPr>
      </w:pPr>
    </w:p>
    <w:p w:rsidR="00FD4241" w:rsidRPr="0037073B" w:rsidRDefault="00FD4241" w:rsidP="00526F73">
      <w:pPr>
        <w:pStyle w:val="Estilo2"/>
      </w:pPr>
      <w:r w:rsidRPr="0037073B">
        <w:rPr>
          <w:sz w:val="36"/>
          <w:szCs w:val="36"/>
        </w:rPr>
        <w:t>2</w:t>
      </w:r>
      <w:r w:rsidR="00940FC8" w:rsidRPr="0037073B">
        <w:rPr>
          <w:sz w:val="36"/>
          <w:szCs w:val="36"/>
        </w:rPr>
        <w:t>.</w:t>
      </w:r>
      <w:r w:rsidRPr="0037073B">
        <w:rPr>
          <w:sz w:val="36"/>
          <w:szCs w:val="36"/>
        </w:rPr>
        <w:t xml:space="preserve"> A</w:t>
      </w:r>
      <w:r w:rsidRPr="0037073B">
        <w:t xml:space="preserve"> TENER EN CUENTA</w:t>
      </w:r>
      <w:r w:rsidR="00526F73">
        <w:fldChar w:fldCharType="begin"/>
      </w:r>
      <w:r w:rsidR="00526F73">
        <w:instrText xml:space="preserve"> XE "</w:instrText>
      </w:r>
      <w:r w:rsidR="00526F73" w:rsidRPr="009F7925">
        <w:rPr>
          <w:sz w:val="36"/>
          <w:szCs w:val="36"/>
        </w:rPr>
        <w:instrText>2. A</w:instrText>
      </w:r>
      <w:r w:rsidR="00526F73" w:rsidRPr="009F7925">
        <w:instrText xml:space="preserve"> TENER EN CUENTA</w:instrText>
      </w:r>
      <w:r w:rsidR="00526F73">
        <w:instrText xml:space="preserve">" </w:instrText>
      </w:r>
      <w:r w:rsidR="00526F73">
        <w:fldChar w:fldCharType="end"/>
      </w:r>
      <w:r w:rsidRPr="0037073B">
        <w:t xml:space="preserve"> </w:t>
      </w:r>
    </w:p>
    <w:p w:rsidR="00940FC8" w:rsidRDefault="00940FC8" w:rsidP="00FD4241">
      <w:pPr>
        <w:pStyle w:val="Default"/>
        <w:rPr>
          <w:sz w:val="22"/>
          <w:szCs w:val="22"/>
        </w:rPr>
      </w:pPr>
    </w:p>
    <w:p w:rsidR="00E811F5" w:rsidRPr="00946E90" w:rsidRDefault="00E811F5" w:rsidP="00E811F5">
      <w:pPr>
        <w:pStyle w:val="Default"/>
        <w:jc w:val="both"/>
        <w:rPr>
          <w:sz w:val="22"/>
          <w:szCs w:val="22"/>
        </w:rPr>
      </w:pPr>
      <w:r w:rsidRPr="00946E90">
        <w:rPr>
          <w:sz w:val="22"/>
          <w:szCs w:val="22"/>
        </w:rPr>
        <w:t xml:space="preserve">Para completar el proceso deberá cumplimentar las páginas que se irán mostrando consecutivamente. En la última página se confirmará la matrícula definitivamente y los cambios realizados se incorporarán a su expediente. </w:t>
      </w:r>
    </w:p>
    <w:p w:rsidR="00E811F5" w:rsidRPr="00946E90" w:rsidRDefault="00E811F5" w:rsidP="00E811F5">
      <w:pPr>
        <w:pStyle w:val="Default"/>
        <w:jc w:val="both"/>
        <w:rPr>
          <w:sz w:val="22"/>
          <w:szCs w:val="22"/>
        </w:rPr>
      </w:pPr>
    </w:p>
    <w:p w:rsidR="00E811F5" w:rsidRPr="00946E90" w:rsidRDefault="00E811F5" w:rsidP="006B1858">
      <w:pPr>
        <w:pStyle w:val="Default"/>
        <w:jc w:val="both"/>
        <w:rPr>
          <w:sz w:val="22"/>
          <w:szCs w:val="22"/>
        </w:rPr>
      </w:pPr>
      <w:r w:rsidRPr="00946E90">
        <w:rPr>
          <w:noProof/>
          <w:sz w:val="22"/>
          <w:szCs w:val="22"/>
        </w:rPr>
        <mc:AlternateContent>
          <mc:Choice Requires="wps">
            <w:drawing>
              <wp:anchor distT="0" distB="0" distL="114300" distR="114300" simplePos="0" relativeHeight="251675648" behindDoc="0" locked="0" layoutInCell="1" allowOverlap="1" wp14:anchorId="73E3855C" wp14:editId="7A8022DD">
                <wp:simplePos x="0" y="0"/>
                <wp:positionH relativeFrom="column">
                  <wp:posOffset>5300345</wp:posOffset>
                </wp:positionH>
                <wp:positionV relativeFrom="paragraph">
                  <wp:posOffset>49530</wp:posOffset>
                </wp:positionV>
                <wp:extent cx="190500" cy="125046"/>
                <wp:effectExtent l="19050" t="19050" r="19050" b="46990"/>
                <wp:wrapNone/>
                <wp:docPr id="25" name="25 Flecha izquierda"/>
                <wp:cNvGraphicFramePr/>
                <a:graphic xmlns:a="http://schemas.openxmlformats.org/drawingml/2006/main">
                  <a:graphicData uri="http://schemas.microsoft.com/office/word/2010/wordprocessingShape">
                    <wps:wsp>
                      <wps:cNvSpPr/>
                      <wps:spPr>
                        <a:xfrm>
                          <a:off x="0" y="0"/>
                          <a:ext cx="190500" cy="125046"/>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25 Flecha izquierda" o:spid="_x0000_s1026" type="#_x0000_t66" style="position:absolute;margin-left:417.35pt;margin-top:3.9pt;width:15pt;height:9.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" adj="7089" fillcolor="black [3213]" strokecolor="#1f3763 [1604]" strokeweight="1pt"/>
            </w:pict>
          </mc:Fallback>
        </mc:AlternateContent>
      </w:r>
      <w:r w:rsidR="00365170">
        <w:rPr>
          <w:noProof/>
          <w:sz w:val="22"/>
          <w:szCs w:val="22"/>
        </w:rPr>
        <w:t>Siempre se</w:t>
      </w:r>
      <w:r w:rsidRPr="00946E90">
        <w:rPr>
          <w:sz w:val="22"/>
          <w:szCs w:val="22"/>
        </w:rPr>
        <w:t xml:space="preserve"> tiene la posibilidad de ir atrás en las páginas para ver o cambiar algo pulsando</w:t>
      </w:r>
      <w:r w:rsidR="00946E90">
        <w:rPr>
          <w:sz w:val="22"/>
          <w:szCs w:val="22"/>
        </w:rPr>
        <w:t xml:space="preserve"> </w:t>
      </w:r>
      <w:r w:rsidRPr="00946E90">
        <w:rPr>
          <w:sz w:val="22"/>
          <w:szCs w:val="22"/>
        </w:rPr>
        <w:t>en</w:t>
      </w:r>
      <w:r w:rsidR="006B1858">
        <w:rPr>
          <w:sz w:val="22"/>
          <w:szCs w:val="22"/>
        </w:rPr>
        <w:t xml:space="preserve">      </w:t>
      </w:r>
      <w:r w:rsidR="00B35818">
        <w:rPr>
          <w:sz w:val="22"/>
          <w:szCs w:val="22"/>
        </w:rPr>
        <w:t xml:space="preserve">   </w:t>
      </w:r>
      <w:r w:rsidRPr="00946E90">
        <w:rPr>
          <w:sz w:val="22"/>
          <w:szCs w:val="22"/>
        </w:rPr>
        <w:t>(Volver a la página anterior) y obtener información adicional pulsando en</w:t>
      </w:r>
      <w:r w:rsidR="006B1858">
        <w:rPr>
          <w:sz w:val="22"/>
          <w:szCs w:val="22"/>
        </w:rPr>
        <w:t xml:space="preserve"> </w:t>
      </w:r>
      <w:r w:rsidR="00B35818">
        <w:rPr>
          <w:sz w:val="22"/>
          <w:szCs w:val="22"/>
        </w:rPr>
        <w:t xml:space="preserve"> </w:t>
      </w:r>
      <w:r w:rsidR="00365170">
        <w:rPr>
          <w:rFonts w:ascii="Times New Roman" w:eastAsia="Times New Roman" w:hAnsi="Times New Roman"/>
          <w:noProof/>
        </w:rPr>
        <w:drawing>
          <wp:inline distT="0" distB="0" distL="0" distR="0">
            <wp:extent cx="152400" cy="152400"/>
            <wp:effectExtent l="0" t="0" r="0" b="0"/>
            <wp:docPr id="33" name="Imagen 33" descr="https://oficinavirtual.ugr.es/automatricula/aplicacion/imagenes/he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oficinavirtual.ugr.es/automatricula/aplicacion/imagenes/help.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35818">
        <w:rPr>
          <w:sz w:val="22"/>
          <w:szCs w:val="22"/>
        </w:rPr>
        <w:t xml:space="preserve"> </w:t>
      </w:r>
      <w:r w:rsidRPr="00946E90">
        <w:rPr>
          <w:sz w:val="22"/>
          <w:szCs w:val="22"/>
        </w:rPr>
        <w:t>(Ayuda), siempre y cuando no haya llegado a la última página.</w:t>
      </w:r>
      <w:r w:rsidR="00365170">
        <w:rPr>
          <w:sz w:val="22"/>
          <w:szCs w:val="22"/>
        </w:rPr>
        <w:t xml:space="preserve"> </w:t>
      </w:r>
    </w:p>
    <w:p w:rsidR="00E811F5" w:rsidRPr="00946E90" w:rsidRDefault="00E811F5" w:rsidP="00E811F5">
      <w:pPr>
        <w:pStyle w:val="Default"/>
        <w:jc w:val="both"/>
        <w:rPr>
          <w:sz w:val="22"/>
          <w:szCs w:val="22"/>
        </w:rPr>
      </w:pPr>
    </w:p>
    <w:p w:rsidR="00067EBB" w:rsidRPr="007B6AC8" w:rsidRDefault="003F141B" w:rsidP="003F141B">
      <w:pPr>
        <w:autoSpaceDE w:val="0"/>
        <w:autoSpaceDN w:val="0"/>
        <w:adjustRightInd w:val="0"/>
        <w:rPr>
          <w:rFonts w:cstheme="minorHAnsi"/>
          <w:b/>
          <w:color w:val="000000"/>
        </w:rPr>
      </w:pPr>
      <w:r w:rsidRPr="007B6AC8">
        <w:rPr>
          <w:rFonts w:cstheme="minorHAnsi"/>
          <w:b/>
          <w:color w:val="000000"/>
        </w:rPr>
        <w:lastRenderedPageBreak/>
        <w:t>CONDICIONES</w:t>
      </w:r>
    </w:p>
    <w:p w:rsidR="003F141B" w:rsidRPr="006B1858" w:rsidRDefault="003F141B" w:rsidP="003F141B">
      <w:pPr>
        <w:autoSpaceDE w:val="0"/>
        <w:autoSpaceDN w:val="0"/>
        <w:adjustRightInd w:val="0"/>
        <w:rPr>
          <w:rFonts w:cstheme="minorHAnsi"/>
          <w:color w:val="000000"/>
          <w:sz w:val="22"/>
          <w:szCs w:val="22"/>
        </w:rPr>
      </w:pPr>
    </w:p>
    <w:p w:rsidR="003F141B" w:rsidRDefault="003F141B" w:rsidP="002714F7">
      <w:pPr>
        <w:autoSpaceDE w:val="0"/>
        <w:autoSpaceDN w:val="0"/>
        <w:adjustRightInd w:val="0"/>
        <w:jc w:val="both"/>
        <w:rPr>
          <w:rFonts w:ascii="Calibri" w:hAnsi="Calibri" w:cs="Calibri"/>
          <w:color w:val="000000"/>
          <w:sz w:val="22"/>
          <w:szCs w:val="22"/>
        </w:rPr>
      </w:pPr>
      <w:r w:rsidRPr="003F141B">
        <w:rPr>
          <w:rFonts w:ascii="Calibri" w:hAnsi="Calibri" w:cs="Calibri"/>
          <w:color w:val="000000"/>
          <w:sz w:val="22"/>
          <w:szCs w:val="22"/>
        </w:rPr>
        <w:t xml:space="preserve">Este sistema de automatrícula es OBLIGATORIO </w:t>
      </w:r>
      <w:r w:rsidR="002714F7">
        <w:rPr>
          <w:rFonts w:ascii="Calibri" w:hAnsi="Calibri" w:cs="Calibri"/>
          <w:color w:val="000000"/>
          <w:sz w:val="22"/>
          <w:szCs w:val="22"/>
        </w:rPr>
        <w:t xml:space="preserve">tanto </w:t>
      </w:r>
      <w:r w:rsidRPr="003F141B">
        <w:rPr>
          <w:rFonts w:ascii="Calibri" w:hAnsi="Calibri" w:cs="Calibri"/>
          <w:color w:val="000000"/>
          <w:sz w:val="22"/>
          <w:szCs w:val="22"/>
        </w:rPr>
        <w:t>para los estudiantes que inicien</w:t>
      </w:r>
      <w:r>
        <w:rPr>
          <w:rFonts w:ascii="Calibri" w:hAnsi="Calibri" w:cs="Calibri"/>
          <w:color w:val="000000"/>
          <w:sz w:val="22"/>
          <w:szCs w:val="22"/>
        </w:rPr>
        <w:t xml:space="preserve"> </w:t>
      </w:r>
      <w:r w:rsidRPr="003F141B">
        <w:rPr>
          <w:rFonts w:ascii="Calibri" w:hAnsi="Calibri" w:cs="Calibri"/>
          <w:color w:val="000000"/>
          <w:sz w:val="22"/>
          <w:szCs w:val="22"/>
        </w:rPr>
        <w:t>estudios de máster en la Universidad de Granada</w:t>
      </w:r>
      <w:r w:rsidR="002714F7">
        <w:rPr>
          <w:rFonts w:ascii="Calibri" w:hAnsi="Calibri" w:cs="Calibri"/>
          <w:color w:val="000000"/>
          <w:sz w:val="22"/>
          <w:szCs w:val="22"/>
        </w:rPr>
        <w:t xml:space="preserve"> como para los que deseen renovar su matrícula para continuar sus estudios en el mismo máster</w:t>
      </w:r>
      <w:r w:rsidRPr="003F141B">
        <w:rPr>
          <w:rFonts w:ascii="Calibri" w:hAnsi="Calibri" w:cs="Calibri"/>
          <w:color w:val="000000"/>
          <w:sz w:val="22"/>
          <w:szCs w:val="22"/>
        </w:rPr>
        <w:t>.</w:t>
      </w:r>
    </w:p>
    <w:p w:rsidR="003F141B" w:rsidRPr="003F141B" w:rsidRDefault="003F141B" w:rsidP="003F141B">
      <w:pPr>
        <w:autoSpaceDE w:val="0"/>
        <w:autoSpaceDN w:val="0"/>
        <w:adjustRightInd w:val="0"/>
        <w:rPr>
          <w:rFonts w:ascii="Calibri" w:hAnsi="Calibri" w:cs="Calibri"/>
          <w:color w:val="000000"/>
          <w:sz w:val="22"/>
          <w:szCs w:val="22"/>
        </w:rPr>
      </w:pPr>
    </w:p>
    <w:p w:rsidR="003F141B" w:rsidRDefault="003F141B" w:rsidP="003F141B">
      <w:pPr>
        <w:autoSpaceDE w:val="0"/>
        <w:autoSpaceDN w:val="0"/>
        <w:adjustRightInd w:val="0"/>
        <w:rPr>
          <w:rFonts w:ascii="Calibri" w:hAnsi="Calibri" w:cs="Calibri"/>
          <w:color w:val="000000"/>
          <w:sz w:val="22"/>
          <w:szCs w:val="22"/>
        </w:rPr>
      </w:pPr>
      <w:r w:rsidRPr="003F141B">
        <w:rPr>
          <w:rFonts w:ascii="Calibri" w:hAnsi="Calibri" w:cs="Calibri"/>
          <w:color w:val="000000"/>
          <w:sz w:val="22"/>
          <w:szCs w:val="22"/>
        </w:rPr>
        <w:t>Por este sistema sólo se podrá realizar una confirmación de matrícula en el periodo</w:t>
      </w:r>
      <w:r>
        <w:rPr>
          <w:rFonts w:ascii="Calibri" w:hAnsi="Calibri" w:cs="Calibri"/>
          <w:color w:val="000000"/>
          <w:sz w:val="22"/>
          <w:szCs w:val="22"/>
        </w:rPr>
        <w:t xml:space="preserve"> </w:t>
      </w:r>
      <w:r w:rsidRPr="003F141B">
        <w:rPr>
          <w:rFonts w:ascii="Calibri" w:hAnsi="Calibri" w:cs="Calibri"/>
          <w:color w:val="000000"/>
          <w:sz w:val="22"/>
          <w:szCs w:val="22"/>
        </w:rPr>
        <w:t xml:space="preserve">de </w:t>
      </w:r>
      <w:proofErr w:type="spellStart"/>
      <w:r w:rsidRPr="003F141B">
        <w:rPr>
          <w:rFonts w:ascii="Calibri" w:hAnsi="Calibri" w:cs="Calibri"/>
          <w:color w:val="000000"/>
          <w:sz w:val="22"/>
          <w:szCs w:val="22"/>
        </w:rPr>
        <w:t>automatrícula</w:t>
      </w:r>
      <w:proofErr w:type="spellEnd"/>
      <w:r w:rsidRPr="003F141B">
        <w:rPr>
          <w:rFonts w:ascii="Calibri" w:hAnsi="Calibri" w:cs="Calibri"/>
          <w:color w:val="000000"/>
          <w:sz w:val="22"/>
          <w:szCs w:val="22"/>
        </w:rPr>
        <w:t xml:space="preserve"> </w:t>
      </w:r>
      <w:proofErr w:type="spellStart"/>
      <w:r w:rsidR="00F51307">
        <w:rPr>
          <w:rFonts w:ascii="Calibri" w:hAnsi="Calibri" w:cs="Calibri"/>
          <w:color w:val="000000"/>
          <w:sz w:val="22"/>
          <w:szCs w:val="22"/>
        </w:rPr>
        <w:t>O</w:t>
      </w:r>
      <w:r w:rsidRPr="003F141B">
        <w:rPr>
          <w:rFonts w:ascii="Calibri" w:hAnsi="Calibri" w:cs="Calibri"/>
          <w:color w:val="000000"/>
          <w:sz w:val="22"/>
          <w:szCs w:val="22"/>
        </w:rPr>
        <w:t>n</w:t>
      </w:r>
      <w:proofErr w:type="spellEnd"/>
      <w:r w:rsidRPr="003F141B">
        <w:rPr>
          <w:rFonts w:ascii="Calibri" w:hAnsi="Calibri" w:cs="Calibri"/>
          <w:color w:val="000000"/>
          <w:sz w:val="22"/>
          <w:szCs w:val="22"/>
        </w:rPr>
        <w:t xml:space="preserve"> </w:t>
      </w:r>
      <w:r w:rsidR="00F51307">
        <w:rPr>
          <w:rFonts w:ascii="Calibri" w:hAnsi="Calibri" w:cs="Calibri"/>
          <w:color w:val="000000"/>
          <w:sz w:val="22"/>
          <w:szCs w:val="22"/>
        </w:rPr>
        <w:t>L</w:t>
      </w:r>
      <w:r w:rsidRPr="003F141B">
        <w:rPr>
          <w:rFonts w:ascii="Calibri" w:hAnsi="Calibri" w:cs="Calibri"/>
          <w:color w:val="000000"/>
          <w:sz w:val="22"/>
          <w:szCs w:val="22"/>
        </w:rPr>
        <w:t>ine abierto en cada una de las adjudicaciones.</w:t>
      </w:r>
    </w:p>
    <w:p w:rsidR="003F141B" w:rsidRDefault="003F141B" w:rsidP="003F141B">
      <w:pPr>
        <w:autoSpaceDE w:val="0"/>
        <w:autoSpaceDN w:val="0"/>
        <w:adjustRightInd w:val="0"/>
        <w:rPr>
          <w:rFonts w:ascii="Calibri" w:hAnsi="Calibri" w:cs="Calibri"/>
          <w:color w:val="000000"/>
          <w:sz w:val="22"/>
          <w:szCs w:val="22"/>
        </w:rPr>
      </w:pPr>
    </w:p>
    <w:p w:rsidR="005D2E2B" w:rsidRDefault="005D2E2B" w:rsidP="005D2E2B">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Para estudiantes de nuevo ingreso el mínimo de créditos a matricular será de 60 ECTS y el máximo 75 ECTS. Una vez efectuada la matrícula se podrá pedir la minoración de créditos matriculados (ver normativa de matrícula en el apartado 3). Los estudiantes que renueven su matrícula no tienen obligación de matricular un mínimo de créditos si bien deben cumplir con el régimen de permanencia matriculados (ver normativa de matrícula en el apartado 3).</w:t>
      </w:r>
    </w:p>
    <w:p w:rsidR="005D2E2B" w:rsidRPr="003F141B" w:rsidRDefault="005D2E2B" w:rsidP="003F141B">
      <w:pPr>
        <w:autoSpaceDE w:val="0"/>
        <w:autoSpaceDN w:val="0"/>
        <w:adjustRightInd w:val="0"/>
        <w:rPr>
          <w:rFonts w:ascii="Calibri" w:hAnsi="Calibri" w:cs="Calibri"/>
          <w:color w:val="000000"/>
          <w:sz w:val="22"/>
          <w:szCs w:val="22"/>
        </w:rPr>
      </w:pPr>
    </w:p>
    <w:p w:rsidR="007B6AC8" w:rsidRDefault="003F141B" w:rsidP="007B6AC8">
      <w:pPr>
        <w:autoSpaceDE w:val="0"/>
        <w:autoSpaceDN w:val="0"/>
        <w:adjustRightInd w:val="0"/>
        <w:jc w:val="both"/>
        <w:rPr>
          <w:rFonts w:ascii="Calibri" w:hAnsi="Calibri" w:cs="Calibri"/>
          <w:color w:val="000000"/>
          <w:sz w:val="22"/>
          <w:szCs w:val="22"/>
        </w:rPr>
      </w:pPr>
      <w:r w:rsidRPr="003F141B">
        <w:rPr>
          <w:rFonts w:ascii="Calibri" w:hAnsi="Calibri" w:cs="Calibri"/>
          <w:color w:val="000000"/>
          <w:sz w:val="22"/>
          <w:szCs w:val="22"/>
        </w:rPr>
        <w:t>Al confirmar la matrícula se le generarán el RESGUARDO de matrícula (2 ejemplares)</w:t>
      </w:r>
      <w:r>
        <w:rPr>
          <w:rFonts w:ascii="Calibri" w:hAnsi="Calibri" w:cs="Calibri"/>
          <w:color w:val="000000"/>
          <w:sz w:val="22"/>
          <w:szCs w:val="22"/>
        </w:rPr>
        <w:t xml:space="preserve"> </w:t>
      </w:r>
      <w:r w:rsidRPr="003F141B">
        <w:rPr>
          <w:rFonts w:ascii="Calibri" w:hAnsi="Calibri" w:cs="Calibri"/>
          <w:color w:val="000000"/>
          <w:sz w:val="22"/>
          <w:szCs w:val="22"/>
        </w:rPr>
        <w:t>y la liquidación de PRECIOS PÚBLICOS que no podrá fraccionar si es inferior a 180</w:t>
      </w:r>
      <w:r>
        <w:rPr>
          <w:rFonts w:ascii="Calibri" w:hAnsi="Calibri" w:cs="Calibri"/>
          <w:color w:val="000000"/>
          <w:sz w:val="22"/>
          <w:szCs w:val="22"/>
        </w:rPr>
        <w:t xml:space="preserve"> </w:t>
      </w:r>
      <w:r w:rsidRPr="003F141B">
        <w:rPr>
          <w:rFonts w:ascii="Calibri" w:hAnsi="Calibri" w:cs="Calibri"/>
          <w:color w:val="000000"/>
          <w:sz w:val="22"/>
          <w:szCs w:val="22"/>
        </w:rPr>
        <w:t xml:space="preserve">euros o si ya ha realizado una liquidación de precios públicos previa. </w:t>
      </w:r>
    </w:p>
    <w:p w:rsidR="007B6AC8" w:rsidRDefault="007B6AC8" w:rsidP="007B6AC8">
      <w:pPr>
        <w:autoSpaceDE w:val="0"/>
        <w:autoSpaceDN w:val="0"/>
        <w:adjustRightInd w:val="0"/>
        <w:jc w:val="both"/>
        <w:rPr>
          <w:rFonts w:ascii="Calibri" w:hAnsi="Calibri" w:cs="Calibri"/>
          <w:color w:val="000000"/>
          <w:sz w:val="22"/>
          <w:szCs w:val="22"/>
        </w:rPr>
      </w:pPr>
    </w:p>
    <w:p w:rsidR="007B6AC8" w:rsidRDefault="007B6AC8" w:rsidP="007B6AC8">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 xml:space="preserve">El pago de la matrícula se podrá hacer por </w:t>
      </w:r>
      <w:hyperlink r:id="rId23" w:history="1">
        <w:r w:rsidRPr="00F51307">
          <w:rPr>
            <w:rStyle w:val="Hipervnculo"/>
            <w:rFonts w:ascii="Calibri" w:hAnsi="Calibri" w:cs="Calibri"/>
            <w:sz w:val="22"/>
            <w:szCs w:val="22"/>
          </w:rPr>
          <w:t>pago electrónico</w:t>
        </w:r>
      </w:hyperlink>
      <w:r>
        <w:rPr>
          <w:rFonts w:ascii="Calibri" w:hAnsi="Calibri" w:cs="Calibri"/>
          <w:color w:val="000000"/>
          <w:sz w:val="22"/>
          <w:szCs w:val="22"/>
        </w:rPr>
        <w:t xml:space="preserve"> o pago en efectivo tras la impresión de la carta de pago </w:t>
      </w:r>
      <w:r w:rsidR="003F141B" w:rsidRPr="003F141B">
        <w:rPr>
          <w:rFonts w:ascii="Calibri" w:hAnsi="Calibri" w:cs="Calibri"/>
          <w:color w:val="000000"/>
          <w:sz w:val="22"/>
          <w:szCs w:val="22"/>
        </w:rPr>
        <w:t>en</w:t>
      </w:r>
      <w:r w:rsidR="003F141B">
        <w:rPr>
          <w:rFonts w:ascii="Calibri" w:hAnsi="Calibri" w:cs="Calibri"/>
          <w:color w:val="000000"/>
          <w:sz w:val="22"/>
          <w:szCs w:val="22"/>
        </w:rPr>
        <w:t xml:space="preserve"> cualquiera de las cuentas de la Universidad de Granada </w:t>
      </w:r>
      <w:r>
        <w:rPr>
          <w:rFonts w:ascii="Calibri" w:hAnsi="Calibri" w:cs="Calibri"/>
          <w:color w:val="000000"/>
          <w:sz w:val="22"/>
          <w:szCs w:val="22"/>
        </w:rPr>
        <w:t>siguientes:</w:t>
      </w:r>
    </w:p>
    <w:p w:rsidR="003F141B" w:rsidRDefault="003F141B" w:rsidP="009F596D">
      <w:pPr>
        <w:autoSpaceDE w:val="0"/>
        <w:autoSpaceDN w:val="0"/>
        <w:adjustRightInd w:val="0"/>
        <w:ind w:left="142"/>
        <w:jc w:val="both"/>
        <w:rPr>
          <w:rFonts w:ascii="Calibri" w:hAnsi="Calibri" w:cs="Calibri"/>
          <w:color w:val="000000"/>
          <w:sz w:val="22"/>
          <w:szCs w:val="22"/>
        </w:rPr>
      </w:pPr>
      <w:r w:rsidRPr="003F141B">
        <w:rPr>
          <w:rFonts w:ascii="Calibri" w:hAnsi="Calibri" w:cs="Calibri"/>
          <w:color w:val="000000"/>
          <w:sz w:val="22"/>
          <w:szCs w:val="22"/>
        </w:rPr>
        <w:t xml:space="preserve"> </w:t>
      </w:r>
    </w:p>
    <w:tbl>
      <w:tblPr>
        <w:tblStyle w:val="Tablaconcuadrcula"/>
        <w:tblW w:w="0" w:type="auto"/>
        <w:tblInd w:w="250" w:type="dxa"/>
        <w:tblLook w:val="04A0" w:firstRow="1" w:lastRow="0" w:firstColumn="1" w:lastColumn="0" w:noHBand="0" w:noVBand="1"/>
      </w:tblPr>
      <w:tblGrid>
        <w:gridCol w:w="2126"/>
        <w:gridCol w:w="3402"/>
        <w:gridCol w:w="3402"/>
      </w:tblGrid>
      <w:tr w:rsidR="007B6AC8" w:rsidRPr="007B6AC8" w:rsidTr="009F596D">
        <w:tc>
          <w:tcPr>
            <w:tcW w:w="2126" w:type="dxa"/>
          </w:tcPr>
          <w:p w:rsidR="007B6AC8" w:rsidRPr="007B6AC8" w:rsidRDefault="007B6AC8" w:rsidP="009F596D">
            <w:pPr>
              <w:autoSpaceDE w:val="0"/>
              <w:autoSpaceDN w:val="0"/>
              <w:adjustRightInd w:val="0"/>
              <w:ind w:left="34"/>
              <w:jc w:val="both"/>
              <w:rPr>
                <w:rFonts w:ascii="Calibri" w:hAnsi="Calibri" w:cs="Calibri"/>
                <w:color w:val="000000"/>
                <w:sz w:val="22"/>
                <w:szCs w:val="22"/>
              </w:rPr>
            </w:pPr>
            <w:r w:rsidRPr="007B6AC8">
              <w:rPr>
                <w:rFonts w:ascii="Calibri" w:hAnsi="Calibri" w:cs="Calibri"/>
                <w:color w:val="000000"/>
                <w:sz w:val="22"/>
                <w:szCs w:val="22"/>
              </w:rPr>
              <w:t xml:space="preserve">BANKIA: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 xml:space="preserve">ES75 2038 3505 3864 0000 9343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(BIC / SWIFT: CAHMESMMXXX)</w:t>
            </w:r>
          </w:p>
        </w:tc>
      </w:tr>
      <w:tr w:rsidR="007B6AC8" w:rsidRPr="007B6AC8" w:rsidTr="009F596D">
        <w:tc>
          <w:tcPr>
            <w:tcW w:w="2126" w:type="dxa"/>
          </w:tcPr>
          <w:p w:rsidR="007B6AC8" w:rsidRPr="007B6AC8" w:rsidRDefault="007B6AC8" w:rsidP="009F596D">
            <w:pPr>
              <w:autoSpaceDE w:val="0"/>
              <w:autoSpaceDN w:val="0"/>
              <w:adjustRightInd w:val="0"/>
              <w:ind w:left="34"/>
              <w:jc w:val="both"/>
              <w:rPr>
                <w:rFonts w:ascii="Calibri" w:hAnsi="Calibri" w:cs="Calibri"/>
                <w:color w:val="000000"/>
                <w:sz w:val="22"/>
                <w:szCs w:val="22"/>
              </w:rPr>
            </w:pPr>
            <w:r w:rsidRPr="007B6AC8">
              <w:rPr>
                <w:rFonts w:ascii="Calibri" w:hAnsi="Calibri" w:cs="Calibri"/>
                <w:color w:val="000000"/>
                <w:sz w:val="22"/>
                <w:szCs w:val="22"/>
              </w:rPr>
              <w:t xml:space="preserve">CAJA RURAL: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 xml:space="preserve">ES33 3023 0140 6557 0692 3207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(BIC / SWIFT): BCOEESMM023)</w:t>
            </w:r>
          </w:p>
        </w:tc>
      </w:tr>
      <w:tr w:rsidR="007B6AC8" w:rsidRPr="007B6AC8" w:rsidTr="009F596D">
        <w:tc>
          <w:tcPr>
            <w:tcW w:w="2126" w:type="dxa"/>
          </w:tcPr>
          <w:p w:rsidR="007B6AC8" w:rsidRPr="007B6AC8" w:rsidRDefault="007B6AC8" w:rsidP="009F596D">
            <w:pPr>
              <w:autoSpaceDE w:val="0"/>
              <w:autoSpaceDN w:val="0"/>
              <w:adjustRightInd w:val="0"/>
              <w:ind w:left="34"/>
              <w:jc w:val="both"/>
              <w:rPr>
                <w:rFonts w:ascii="Calibri" w:hAnsi="Calibri" w:cs="Calibri"/>
                <w:color w:val="000000"/>
                <w:sz w:val="22"/>
                <w:szCs w:val="22"/>
              </w:rPr>
            </w:pPr>
            <w:r w:rsidRPr="007B6AC8">
              <w:rPr>
                <w:rFonts w:ascii="Calibri" w:hAnsi="Calibri" w:cs="Calibri"/>
                <w:color w:val="000000"/>
                <w:sz w:val="22"/>
                <w:szCs w:val="22"/>
              </w:rPr>
              <w:t xml:space="preserve">CAJA SUR: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 xml:space="preserve">ES50 0237 0700 4091 6923 4956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(BIC / SWIFT: CSURES2CXXX)</w:t>
            </w:r>
          </w:p>
        </w:tc>
      </w:tr>
      <w:tr w:rsidR="007B6AC8" w:rsidRPr="007B6AC8" w:rsidTr="009F596D">
        <w:tc>
          <w:tcPr>
            <w:tcW w:w="2126" w:type="dxa"/>
          </w:tcPr>
          <w:p w:rsidR="007B6AC8" w:rsidRPr="007B6AC8" w:rsidRDefault="007B6AC8" w:rsidP="009F596D">
            <w:pPr>
              <w:autoSpaceDE w:val="0"/>
              <w:autoSpaceDN w:val="0"/>
              <w:adjustRightInd w:val="0"/>
              <w:ind w:left="34"/>
              <w:jc w:val="both"/>
              <w:rPr>
                <w:rFonts w:ascii="Calibri" w:hAnsi="Calibri" w:cs="Calibri"/>
                <w:color w:val="000000"/>
                <w:sz w:val="22"/>
                <w:szCs w:val="22"/>
              </w:rPr>
            </w:pPr>
            <w:r w:rsidRPr="007B6AC8">
              <w:rPr>
                <w:rFonts w:ascii="Calibri" w:hAnsi="Calibri" w:cs="Calibri"/>
                <w:color w:val="000000"/>
                <w:sz w:val="22"/>
                <w:szCs w:val="22"/>
              </w:rPr>
              <w:t xml:space="preserve">BANCO SANTANDER: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 xml:space="preserve">ES63 0049 0004 9121 1455 5688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(BIC / SWIFT: BSCHESMMXXX)</w:t>
            </w:r>
          </w:p>
        </w:tc>
      </w:tr>
      <w:tr w:rsidR="007B6AC8" w:rsidRPr="007B6AC8" w:rsidTr="009F596D">
        <w:tc>
          <w:tcPr>
            <w:tcW w:w="2126" w:type="dxa"/>
          </w:tcPr>
          <w:p w:rsidR="007B6AC8" w:rsidRPr="007B6AC8" w:rsidRDefault="007B6AC8" w:rsidP="009F596D">
            <w:pPr>
              <w:autoSpaceDE w:val="0"/>
              <w:autoSpaceDN w:val="0"/>
              <w:adjustRightInd w:val="0"/>
              <w:ind w:left="34"/>
              <w:jc w:val="both"/>
              <w:rPr>
                <w:rFonts w:ascii="Calibri" w:hAnsi="Calibri" w:cs="Calibri"/>
                <w:color w:val="000000"/>
                <w:sz w:val="22"/>
                <w:szCs w:val="22"/>
              </w:rPr>
            </w:pPr>
            <w:r w:rsidRPr="007B6AC8">
              <w:rPr>
                <w:rFonts w:ascii="Calibri" w:hAnsi="Calibri" w:cs="Calibri"/>
                <w:color w:val="000000"/>
                <w:sz w:val="22"/>
                <w:szCs w:val="22"/>
              </w:rPr>
              <w:t xml:space="preserve">UNICAJA: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 xml:space="preserve">ES13 2103 0915 1800 6000 0017 </w:t>
            </w:r>
          </w:p>
        </w:tc>
        <w:tc>
          <w:tcPr>
            <w:tcW w:w="3402" w:type="dxa"/>
          </w:tcPr>
          <w:p w:rsidR="007B6AC8" w:rsidRPr="007B6AC8" w:rsidRDefault="007B6AC8" w:rsidP="009F596D">
            <w:pPr>
              <w:autoSpaceDE w:val="0"/>
              <w:autoSpaceDN w:val="0"/>
              <w:adjustRightInd w:val="0"/>
              <w:ind w:left="142"/>
              <w:jc w:val="both"/>
              <w:rPr>
                <w:rFonts w:ascii="Calibri" w:hAnsi="Calibri" w:cs="Calibri"/>
                <w:color w:val="000000"/>
                <w:sz w:val="22"/>
                <w:szCs w:val="22"/>
              </w:rPr>
            </w:pPr>
            <w:r w:rsidRPr="007B6AC8">
              <w:rPr>
                <w:rFonts w:ascii="Calibri" w:hAnsi="Calibri" w:cs="Calibri"/>
                <w:color w:val="000000"/>
                <w:sz w:val="22"/>
                <w:szCs w:val="22"/>
              </w:rPr>
              <w:t>(BIC / SWIFT: UCJAES2MXXX)</w:t>
            </w:r>
          </w:p>
        </w:tc>
      </w:tr>
    </w:tbl>
    <w:p w:rsidR="003F141B" w:rsidRDefault="003F141B" w:rsidP="009F596D">
      <w:pPr>
        <w:autoSpaceDE w:val="0"/>
        <w:autoSpaceDN w:val="0"/>
        <w:adjustRightInd w:val="0"/>
        <w:ind w:left="142"/>
        <w:jc w:val="both"/>
        <w:rPr>
          <w:rFonts w:ascii="Calibri" w:hAnsi="Calibri" w:cs="Calibri"/>
          <w:color w:val="000000"/>
          <w:sz w:val="22"/>
          <w:szCs w:val="22"/>
        </w:rPr>
      </w:pPr>
    </w:p>
    <w:p w:rsidR="003F141B" w:rsidRDefault="002714F7" w:rsidP="007B6AC8">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Los nuevos estudiantes que</w:t>
      </w:r>
      <w:r w:rsidR="003F141B" w:rsidRPr="003F141B">
        <w:rPr>
          <w:rFonts w:ascii="Calibri" w:hAnsi="Calibri" w:cs="Calibri"/>
          <w:color w:val="000000"/>
          <w:sz w:val="22"/>
          <w:szCs w:val="22"/>
        </w:rPr>
        <w:t xml:space="preserve"> realicen su matrícula en los plazos previstos en la fase 1 (de solicitantes que</w:t>
      </w:r>
      <w:r w:rsidR="003F141B">
        <w:rPr>
          <w:rFonts w:ascii="Calibri" w:hAnsi="Calibri" w:cs="Calibri"/>
          <w:color w:val="000000"/>
          <w:sz w:val="22"/>
          <w:szCs w:val="22"/>
        </w:rPr>
        <w:t xml:space="preserve"> </w:t>
      </w:r>
      <w:r w:rsidR="003F141B" w:rsidRPr="003F141B">
        <w:rPr>
          <w:rFonts w:ascii="Calibri" w:hAnsi="Calibri" w:cs="Calibri"/>
          <w:color w:val="000000"/>
          <w:sz w:val="22"/>
          <w:szCs w:val="22"/>
        </w:rPr>
        <w:t>alegan títulos extranjeros) deberán realizar un abono de 400 euros en concepto de pago</w:t>
      </w:r>
      <w:r w:rsidR="003F141B">
        <w:rPr>
          <w:rFonts w:ascii="Calibri" w:hAnsi="Calibri" w:cs="Calibri"/>
          <w:color w:val="000000"/>
          <w:sz w:val="22"/>
          <w:szCs w:val="22"/>
        </w:rPr>
        <w:t xml:space="preserve"> </w:t>
      </w:r>
      <w:r w:rsidR="003F141B" w:rsidRPr="003F141B">
        <w:rPr>
          <w:rFonts w:ascii="Calibri" w:hAnsi="Calibri" w:cs="Calibri"/>
          <w:color w:val="000000"/>
          <w:sz w:val="22"/>
          <w:szCs w:val="22"/>
        </w:rPr>
        <w:t>por la formalización de matrícula a cuenta del importe total de los correspondientes</w:t>
      </w:r>
      <w:r w:rsidR="003F141B">
        <w:rPr>
          <w:rFonts w:ascii="Calibri" w:hAnsi="Calibri" w:cs="Calibri"/>
          <w:color w:val="000000"/>
          <w:sz w:val="22"/>
          <w:szCs w:val="22"/>
        </w:rPr>
        <w:t xml:space="preserve"> </w:t>
      </w:r>
      <w:r w:rsidR="003F141B" w:rsidRPr="003F141B">
        <w:rPr>
          <w:rFonts w:ascii="Calibri" w:hAnsi="Calibri" w:cs="Calibri"/>
          <w:color w:val="000000"/>
          <w:sz w:val="22"/>
          <w:szCs w:val="22"/>
        </w:rPr>
        <w:t>precios públicos.</w:t>
      </w:r>
    </w:p>
    <w:p w:rsidR="003F141B" w:rsidRDefault="003F141B" w:rsidP="007B6AC8">
      <w:pPr>
        <w:autoSpaceDE w:val="0"/>
        <w:autoSpaceDN w:val="0"/>
        <w:adjustRightInd w:val="0"/>
        <w:jc w:val="both"/>
        <w:rPr>
          <w:rFonts w:ascii="Calibri" w:hAnsi="Calibri" w:cs="Calibri"/>
          <w:color w:val="000000"/>
          <w:sz w:val="22"/>
          <w:szCs w:val="22"/>
        </w:rPr>
      </w:pPr>
    </w:p>
    <w:p w:rsidR="004E456C" w:rsidRDefault="004E456C" w:rsidP="007B6AC8">
      <w:pPr>
        <w:autoSpaceDE w:val="0"/>
        <w:autoSpaceDN w:val="0"/>
        <w:adjustRightInd w:val="0"/>
        <w:jc w:val="both"/>
        <w:rPr>
          <w:rFonts w:ascii="Calibri" w:hAnsi="Calibri" w:cs="Calibri"/>
          <w:color w:val="000000"/>
          <w:sz w:val="22"/>
          <w:szCs w:val="22"/>
        </w:rPr>
      </w:pPr>
      <w:r w:rsidRPr="003F141B">
        <w:rPr>
          <w:rFonts w:ascii="Calibri" w:hAnsi="Calibri" w:cs="Calibri"/>
          <w:color w:val="000000"/>
          <w:sz w:val="22"/>
          <w:szCs w:val="22"/>
        </w:rPr>
        <w:t>Solo tras la impresión de la carta de pago (incluso con</w:t>
      </w:r>
      <w:r>
        <w:rPr>
          <w:rFonts w:ascii="Calibri" w:hAnsi="Calibri" w:cs="Calibri"/>
          <w:color w:val="000000"/>
          <w:sz w:val="22"/>
          <w:szCs w:val="22"/>
        </w:rPr>
        <w:t xml:space="preserve"> </w:t>
      </w:r>
      <w:r w:rsidRPr="003F141B">
        <w:rPr>
          <w:rFonts w:ascii="Calibri" w:hAnsi="Calibri" w:cs="Calibri"/>
          <w:color w:val="000000"/>
          <w:sz w:val="22"/>
          <w:szCs w:val="22"/>
        </w:rPr>
        <w:t>importe igual a 0 euros)</w:t>
      </w:r>
      <w:r>
        <w:rPr>
          <w:rFonts w:ascii="Calibri" w:hAnsi="Calibri" w:cs="Calibri"/>
          <w:color w:val="000000"/>
          <w:sz w:val="22"/>
          <w:szCs w:val="22"/>
        </w:rPr>
        <w:t xml:space="preserve"> o el abono del importe de forma electrónica</w:t>
      </w:r>
      <w:r w:rsidRPr="003F141B">
        <w:rPr>
          <w:rFonts w:ascii="Calibri" w:hAnsi="Calibri" w:cs="Calibri"/>
          <w:color w:val="000000"/>
          <w:sz w:val="22"/>
          <w:szCs w:val="22"/>
        </w:rPr>
        <w:t>, se le considerará que ha realizado su</w:t>
      </w:r>
      <w:r>
        <w:rPr>
          <w:rFonts w:ascii="Calibri" w:hAnsi="Calibri" w:cs="Calibri"/>
          <w:color w:val="000000"/>
          <w:sz w:val="22"/>
          <w:szCs w:val="22"/>
        </w:rPr>
        <w:t xml:space="preserve"> </w:t>
      </w:r>
      <w:r w:rsidRPr="003F141B">
        <w:rPr>
          <w:rFonts w:ascii="Calibri" w:hAnsi="Calibri" w:cs="Calibri"/>
          <w:color w:val="000000"/>
          <w:sz w:val="22"/>
          <w:szCs w:val="22"/>
        </w:rPr>
        <w:t>automatrícula definitivamente.</w:t>
      </w:r>
    </w:p>
    <w:p w:rsidR="00D100A7" w:rsidRPr="003F141B" w:rsidRDefault="00D100A7" w:rsidP="00D100A7">
      <w:pPr>
        <w:autoSpaceDE w:val="0"/>
        <w:autoSpaceDN w:val="0"/>
        <w:adjustRightInd w:val="0"/>
        <w:jc w:val="both"/>
        <w:rPr>
          <w:rFonts w:ascii="Calibri" w:hAnsi="Calibri" w:cs="Calibri"/>
          <w:color w:val="000000"/>
          <w:sz w:val="22"/>
          <w:szCs w:val="22"/>
        </w:rPr>
      </w:pPr>
    </w:p>
    <w:p w:rsidR="00D100A7" w:rsidRPr="00B36C50" w:rsidRDefault="00D100A7" w:rsidP="00D100A7">
      <w:pPr>
        <w:pBdr>
          <w:top w:val="single" w:sz="4" w:space="1" w:color="auto"/>
          <w:bottom w:val="single" w:sz="4" w:space="1" w:color="auto"/>
        </w:pBdr>
        <w:autoSpaceDE w:val="0"/>
        <w:autoSpaceDN w:val="0"/>
        <w:adjustRightInd w:val="0"/>
        <w:ind w:left="567" w:right="567"/>
        <w:jc w:val="both"/>
        <w:rPr>
          <w:rStyle w:val="nfasisintenso"/>
        </w:rPr>
      </w:pPr>
      <w:r w:rsidRPr="00B36C50">
        <w:rPr>
          <w:rStyle w:val="nfasisintenso"/>
        </w:rPr>
        <w:t xml:space="preserve">MUY IMPORTANTE: la matrícula quedará formalizada de forma condicionada al pago de los respectivos precios públicos y, en su caso, a la aportación de la documentación requerida. En el caso de no reunir los requisitos o de no efectuar los pagos en los correspondientes plazos, conllevará su solicitud de </w:t>
      </w:r>
      <w:proofErr w:type="spellStart"/>
      <w:r w:rsidRPr="00B36C50">
        <w:rPr>
          <w:rStyle w:val="nfasisintenso"/>
        </w:rPr>
        <w:t>desestimiento</w:t>
      </w:r>
      <w:proofErr w:type="spellEnd"/>
      <w:r w:rsidRPr="00B36C50">
        <w:rPr>
          <w:rStyle w:val="nfasisintenso"/>
        </w:rPr>
        <w:t xml:space="preserve"> de la matrícula en el curso actual o de su alteración.</w:t>
      </w:r>
    </w:p>
    <w:p w:rsidR="004E456C" w:rsidRDefault="004E456C" w:rsidP="007B6AC8">
      <w:pPr>
        <w:autoSpaceDE w:val="0"/>
        <w:autoSpaceDN w:val="0"/>
        <w:adjustRightInd w:val="0"/>
        <w:jc w:val="both"/>
        <w:rPr>
          <w:rFonts w:ascii="Calibri" w:hAnsi="Calibri" w:cs="Calibri"/>
          <w:color w:val="000000"/>
          <w:sz w:val="22"/>
          <w:szCs w:val="22"/>
        </w:rPr>
      </w:pPr>
    </w:p>
    <w:p w:rsidR="00B36C50" w:rsidRDefault="00B36C50" w:rsidP="007B6AC8">
      <w:pPr>
        <w:autoSpaceDE w:val="0"/>
        <w:autoSpaceDN w:val="0"/>
        <w:adjustRightInd w:val="0"/>
        <w:jc w:val="both"/>
        <w:rPr>
          <w:rFonts w:ascii="Calibri" w:hAnsi="Calibri" w:cs="Calibri"/>
          <w:color w:val="000000"/>
          <w:sz w:val="22"/>
          <w:szCs w:val="22"/>
        </w:rPr>
      </w:pPr>
    </w:p>
    <w:p w:rsidR="00B36C50" w:rsidRDefault="00B36C50" w:rsidP="007B6AC8">
      <w:pPr>
        <w:autoSpaceDE w:val="0"/>
        <w:autoSpaceDN w:val="0"/>
        <w:adjustRightInd w:val="0"/>
        <w:jc w:val="both"/>
        <w:rPr>
          <w:rFonts w:ascii="Calibri" w:hAnsi="Calibri" w:cs="Calibri"/>
          <w:color w:val="000000"/>
          <w:sz w:val="22"/>
          <w:szCs w:val="22"/>
        </w:rPr>
      </w:pPr>
    </w:p>
    <w:p w:rsidR="00B36C50" w:rsidRDefault="00B36C50" w:rsidP="007B6AC8">
      <w:pPr>
        <w:autoSpaceDE w:val="0"/>
        <w:autoSpaceDN w:val="0"/>
        <w:adjustRightInd w:val="0"/>
        <w:jc w:val="both"/>
        <w:rPr>
          <w:rFonts w:ascii="Calibri" w:hAnsi="Calibri" w:cs="Calibri"/>
          <w:color w:val="000000"/>
          <w:sz w:val="22"/>
          <w:szCs w:val="22"/>
        </w:rPr>
      </w:pPr>
    </w:p>
    <w:p w:rsidR="00B36C50" w:rsidRPr="003F141B" w:rsidRDefault="00B36C50" w:rsidP="007B6AC8">
      <w:pPr>
        <w:autoSpaceDE w:val="0"/>
        <w:autoSpaceDN w:val="0"/>
        <w:adjustRightInd w:val="0"/>
        <w:jc w:val="both"/>
        <w:rPr>
          <w:rFonts w:ascii="Calibri" w:hAnsi="Calibri" w:cs="Calibri"/>
          <w:color w:val="000000"/>
          <w:sz w:val="22"/>
          <w:szCs w:val="22"/>
        </w:rPr>
      </w:pPr>
    </w:p>
    <w:p w:rsidR="00C72291" w:rsidRPr="00F51307" w:rsidRDefault="00C72291" w:rsidP="00526F73">
      <w:pPr>
        <w:pStyle w:val="Estilo2"/>
      </w:pPr>
      <w:r w:rsidRPr="00F51307">
        <w:rPr>
          <w:sz w:val="36"/>
          <w:szCs w:val="36"/>
        </w:rPr>
        <w:lastRenderedPageBreak/>
        <w:t>3</w:t>
      </w:r>
      <w:r w:rsidR="007B6AC8" w:rsidRPr="00F51307">
        <w:rPr>
          <w:sz w:val="36"/>
          <w:szCs w:val="36"/>
        </w:rPr>
        <w:t>.</w:t>
      </w:r>
      <w:r w:rsidRPr="00F51307">
        <w:rPr>
          <w:sz w:val="36"/>
          <w:szCs w:val="36"/>
        </w:rPr>
        <w:t xml:space="preserve"> N</w:t>
      </w:r>
      <w:r w:rsidRPr="00F51307">
        <w:t xml:space="preserve">ORMATIVA BÁSICA DE MATRÍCULA EN LA </w:t>
      </w:r>
      <w:r w:rsidRPr="00F51307">
        <w:rPr>
          <w:sz w:val="36"/>
          <w:szCs w:val="36"/>
        </w:rPr>
        <w:t>U</w:t>
      </w:r>
      <w:r w:rsidRPr="00F51307">
        <w:t xml:space="preserve">NIVERSIDAD DE </w:t>
      </w:r>
      <w:r w:rsidR="003E5FBE" w:rsidRPr="00F51307">
        <w:t>GRANADA</w:t>
      </w:r>
      <w:r w:rsidR="00526F73">
        <w:fldChar w:fldCharType="begin"/>
      </w:r>
      <w:r w:rsidR="00526F73">
        <w:instrText xml:space="preserve"> XE "</w:instrText>
      </w:r>
      <w:r w:rsidR="00526F73" w:rsidRPr="00702563">
        <w:rPr>
          <w:sz w:val="36"/>
          <w:szCs w:val="36"/>
        </w:rPr>
        <w:instrText>3. N</w:instrText>
      </w:r>
      <w:r w:rsidR="00526F73" w:rsidRPr="00702563">
        <w:instrText xml:space="preserve">ORMATIVA BÁSICA DE MATRÍCULA EN LA </w:instrText>
      </w:r>
      <w:r w:rsidR="00526F73" w:rsidRPr="00702563">
        <w:rPr>
          <w:sz w:val="36"/>
          <w:szCs w:val="36"/>
        </w:rPr>
        <w:instrText>U</w:instrText>
      </w:r>
      <w:r w:rsidR="00526F73" w:rsidRPr="00702563">
        <w:instrText>NIVERSIDAD DE GRANADA</w:instrText>
      </w:r>
      <w:r w:rsidR="00526F73">
        <w:instrText xml:space="preserve">" </w:instrText>
      </w:r>
      <w:r w:rsidR="00526F73">
        <w:fldChar w:fldCharType="end"/>
      </w:r>
      <w:r w:rsidRPr="00F51307">
        <w:t xml:space="preserve"> </w:t>
      </w:r>
      <w:r w:rsidR="00E81AEB">
        <w:rPr>
          <w:rStyle w:val="Refdenotaalpie"/>
          <w:b w:val="0"/>
          <w:sz w:val="29"/>
          <w:szCs w:val="29"/>
        </w:rPr>
        <w:footnoteReference w:id="1"/>
      </w:r>
    </w:p>
    <w:p w:rsidR="007B6AC8" w:rsidRDefault="007B6AC8" w:rsidP="00C72291">
      <w:pPr>
        <w:pStyle w:val="Default"/>
        <w:rPr>
          <w:sz w:val="22"/>
          <w:szCs w:val="22"/>
        </w:rPr>
      </w:pPr>
    </w:p>
    <w:p w:rsidR="00C72291" w:rsidRDefault="00C72291" w:rsidP="00EE2C89">
      <w:pPr>
        <w:pStyle w:val="Default"/>
        <w:jc w:val="both"/>
        <w:rPr>
          <w:sz w:val="22"/>
          <w:szCs w:val="22"/>
        </w:rPr>
      </w:pPr>
      <w:r>
        <w:rPr>
          <w:sz w:val="22"/>
          <w:szCs w:val="22"/>
        </w:rPr>
        <w:t>Resumen de</w:t>
      </w:r>
      <w:r w:rsidR="007B6AC8">
        <w:rPr>
          <w:sz w:val="22"/>
          <w:szCs w:val="22"/>
        </w:rPr>
        <w:t xml:space="preserve"> </w:t>
      </w:r>
      <w:r>
        <w:rPr>
          <w:sz w:val="22"/>
          <w:szCs w:val="22"/>
        </w:rPr>
        <w:t>l</w:t>
      </w:r>
      <w:r w:rsidR="007B6AC8">
        <w:rPr>
          <w:sz w:val="22"/>
          <w:szCs w:val="22"/>
        </w:rPr>
        <w:t>a Normativa Académica</w:t>
      </w:r>
      <w:r w:rsidR="00B35818">
        <w:rPr>
          <w:sz w:val="22"/>
          <w:szCs w:val="22"/>
        </w:rPr>
        <w:t xml:space="preserve"> </w:t>
      </w:r>
      <w:r w:rsidR="00EE2C89">
        <w:rPr>
          <w:sz w:val="22"/>
          <w:szCs w:val="22"/>
        </w:rPr>
        <w:t xml:space="preserve">aplicable para la matrícula en un máster de la </w:t>
      </w:r>
      <w:r>
        <w:rPr>
          <w:sz w:val="22"/>
          <w:szCs w:val="22"/>
        </w:rPr>
        <w:t xml:space="preserve">Universidad de </w:t>
      </w:r>
      <w:r w:rsidR="003E5FBE">
        <w:rPr>
          <w:sz w:val="22"/>
          <w:szCs w:val="22"/>
        </w:rPr>
        <w:t>Granada</w:t>
      </w:r>
      <w:r>
        <w:rPr>
          <w:sz w:val="22"/>
          <w:szCs w:val="22"/>
        </w:rPr>
        <w:t xml:space="preserve">. </w:t>
      </w:r>
    </w:p>
    <w:p w:rsidR="00C72291" w:rsidRPr="00F51307" w:rsidRDefault="00C72291" w:rsidP="00526F73">
      <w:pPr>
        <w:pStyle w:val="Ttulo1"/>
      </w:pPr>
      <w:r w:rsidRPr="00F51307">
        <w:t>3.1</w:t>
      </w:r>
      <w:r w:rsidR="007B6AC8" w:rsidRPr="00F51307">
        <w:t>.</w:t>
      </w:r>
      <w:r w:rsidRPr="00F51307">
        <w:t xml:space="preserve"> NORMAS DE MATRÍCULA</w:t>
      </w:r>
      <w:r w:rsidR="00526F73">
        <w:fldChar w:fldCharType="begin"/>
      </w:r>
      <w:r w:rsidR="00526F73">
        <w:instrText xml:space="preserve"> XE "</w:instrText>
      </w:r>
      <w:r w:rsidR="00526F73" w:rsidRPr="00240CA3">
        <w:instrText>3.1. NORMAS DE MATRÍCULA</w:instrText>
      </w:r>
      <w:r w:rsidR="00526F73">
        <w:instrText xml:space="preserve">" </w:instrText>
      </w:r>
      <w:r w:rsidR="00526F73">
        <w:fldChar w:fldCharType="end"/>
      </w:r>
      <w:r w:rsidRPr="00F51307">
        <w:t xml:space="preserve"> </w:t>
      </w:r>
    </w:p>
    <w:p w:rsidR="007B6AC8" w:rsidRDefault="007B6AC8" w:rsidP="00C72291">
      <w:pPr>
        <w:pStyle w:val="Default"/>
        <w:rPr>
          <w:sz w:val="22"/>
          <w:szCs w:val="22"/>
        </w:rPr>
      </w:pPr>
    </w:p>
    <w:p w:rsidR="00C72291" w:rsidRPr="005F5B70" w:rsidRDefault="00C72291" w:rsidP="00C72291">
      <w:pPr>
        <w:pStyle w:val="Default"/>
        <w:rPr>
          <w:b/>
        </w:rPr>
      </w:pPr>
      <w:r w:rsidRPr="005F5B70">
        <w:rPr>
          <w:b/>
        </w:rPr>
        <w:t>3.1.1</w:t>
      </w:r>
      <w:r w:rsidR="00D225F1" w:rsidRPr="005F5B70">
        <w:rPr>
          <w:b/>
        </w:rPr>
        <w:t>.</w:t>
      </w:r>
      <w:r w:rsidRPr="005F5B70">
        <w:rPr>
          <w:b/>
        </w:rPr>
        <w:t xml:space="preserve"> </w:t>
      </w:r>
      <w:r w:rsidR="004264DB">
        <w:rPr>
          <w:b/>
        </w:rPr>
        <w:t>PROCEDIMIENTO DE INGRESO</w:t>
      </w:r>
      <w:r w:rsidR="00526F73">
        <w:rPr>
          <w:b/>
        </w:rPr>
        <w:fldChar w:fldCharType="begin"/>
      </w:r>
      <w:r w:rsidR="00526F73">
        <w:instrText xml:space="preserve"> XE "</w:instrText>
      </w:r>
      <w:r w:rsidR="00526F73" w:rsidRPr="00151F77">
        <w:rPr>
          <w:b/>
        </w:rPr>
        <w:instrText>3.1.1. PROCEDIMIENTO DE INGRESO</w:instrText>
      </w:r>
      <w:r w:rsidR="00526F73">
        <w:instrText xml:space="preserve">" </w:instrText>
      </w:r>
      <w:r w:rsidR="00526F73">
        <w:rPr>
          <w:b/>
        </w:rPr>
        <w:fldChar w:fldCharType="end"/>
      </w:r>
    </w:p>
    <w:p w:rsidR="007B6AC8" w:rsidRDefault="007B6AC8" w:rsidP="00C72291">
      <w:pPr>
        <w:pStyle w:val="Default"/>
        <w:rPr>
          <w:b/>
          <w:bCs/>
          <w:sz w:val="22"/>
          <w:szCs w:val="22"/>
        </w:rPr>
      </w:pPr>
    </w:p>
    <w:p w:rsidR="00D225F1" w:rsidRDefault="00C72291" w:rsidP="00EE2C89">
      <w:pPr>
        <w:pStyle w:val="Default"/>
        <w:jc w:val="both"/>
        <w:rPr>
          <w:sz w:val="22"/>
          <w:szCs w:val="22"/>
        </w:rPr>
      </w:pPr>
      <w:r>
        <w:rPr>
          <w:sz w:val="22"/>
          <w:szCs w:val="22"/>
        </w:rPr>
        <w:t xml:space="preserve">El procedimiento para el ingreso en los Centros Universitarios Públicos de Andalucía es regulado anualmente por </w:t>
      </w:r>
      <w:hyperlink r:id="rId24" w:history="1">
        <w:r w:rsidRPr="005F5B70">
          <w:rPr>
            <w:rStyle w:val="Hipervnculo"/>
            <w:sz w:val="22"/>
            <w:szCs w:val="22"/>
          </w:rPr>
          <w:t>Acuerdo de la Comisión de Distrito Único Universitario de Andalucía</w:t>
        </w:r>
      </w:hyperlink>
      <w:r>
        <w:rPr>
          <w:sz w:val="22"/>
          <w:szCs w:val="22"/>
        </w:rPr>
        <w:t xml:space="preserve"> </w:t>
      </w:r>
      <w:r w:rsidR="005F5B70" w:rsidRPr="005F5B70">
        <w:rPr>
          <w:sz w:val="22"/>
          <w:szCs w:val="22"/>
        </w:rPr>
        <w:t>(DUA)</w:t>
      </w:r>
      <w:r w:rsidR="005F5B70">
        <w:rPr>
          <w:sz w:val="22"/>
          <w:szCs w:val="22"/>
        </w:rPr>
        <w:t xml:space="preserve"> </w:t>
      </w:r>
      <w:r>
        <w:rPr>
          <w:sz w:val="22"/>
          <w:szCs w:val="22"/>
        </w:rPr>
        <w:t xml:space="preserve">dentro del marco general dispuesto por el </w:t>
      </w:r>
      <w:hyperlink r:id="rId25" w:history="1">
        <w:r w:rsidR="00EE2C89" w:rsidRPr="00EE2C89">
          <w:rPr>
            <w:rStyle w:val="Hipervnculo"/>
            <w:sz w:val="22"/>
            <w:szCs w:val="22"/>
          </w:rPr>
          <w:t>Real Decreto 1393/2007, de 29 de octubre, por el que se establece la ordenación de las enseñanzas universitarias oficiales</w:t>
        </w:r>
      </w:hyperlink>
      <w:r w:rsidR="00D44A9F">
        <w:rPr>
          <w:sz w:val="22"/>
          <w:szCs w:val="22"/>
        </w:rPr>
        <w:t xml:space="preserve">, </w:t>
      </w:r>
      <w:r w:rsidR="00EE2C89" w:rsidRPr="00EE2C89">
        <w:rPr>
          <w:sz w:val="22"/>
          <w:szCs w:val="22"/>
        </w:rPr>
        <w:t>sin perjuicio de las normas propias en relación con los procesos de matriculación o de permanencia que establezca cada universidad, o de los requisitos que exija el correspondiente plan de estudios.</w:t>
      </w:r>
    </w:p>
    <w:p w:rsidR="00EE2C89" w:rsidRDefault="00EE2C89" w:rsidP="00C72291">
      <w:pPr>
        <w:pStyle w:val="Default"/>
        <w:rPr>
          <w:b/>
          <w:bCs/>
          <w:sz w:val="22"/>
          <w:szCs w:val="22"/>
        </w:rPr>
      </w:pPr>
    </w:p>
    <w:p w:rsidR="008C0490" w:rsidRDefault="00D032F1" w:rsidP="00EE2C89">
      <w:pPr>
        <w:jc w:val="both"/>
        <w:rPr>
          <w:sz w:val="22"/>
          <w:szCs w:val="22"/>
        </w:rPr>
      </w:pPr>
      <w:r>
        <w:rPr>
          <w:rFonts w:ascii="Calibri" w:hAnsi="Calibri" w:cs="Calibri"/>
          <w:color w:val="000000"/>
          <w:sz w:val="22"/>
          <w:szCs w:val="22"/>
        </w:rPr>
        <w:t xml:space="preserve">Todos los estudiantes interesados en cursar un máster </w:t>
      </w:r>
      <w:r w:rsidRPr="00EE2C89">
        <w:rPr>
          <w:rFonts w:ascii="Calibri" w:hAnsi="Calibri" w:cs="Calibri"/>
          <w:color w:val="000000"/>
          <w:sz w:val="22"/>
          <w:szCs w:val="22"/>
        </w:rPr>
        <w:t xml:space="preserve">que impartan las Universidades Públicas de Andalucía </w:t>
      </w:r>
      <w:r>
        <w:rPr>
          <w:rFonts w:ascii="Calibri" w:hAnsi="Calibri" w:cs="Calibri"/>
          <w:color w:val="000000"/>
          <w:sz w:val="22"/>
          <w:szCs w:val="22"/>
        </w:rPr>
        <w:t>deben</w:t>
      </w:r>
      <w:r w:rsidR="00EE2C89" w:rsidRPr="00EE2C89">
        <w:rPr>
          <w:rFonts w:ascii="Calibri" w:hAnsi="Calibri" w:cs="Calibri"/>
          <w:color w:val="000000"/>
          <w:sz w:val="22"/>
          <w:szCs w:val="22"/>
        </w:rPr>
        <w:t xml:space="preserve"> cumplimentar y presentar la solicitud de preinscripción en el punto de acceso electrónico</w:t>
      </w:r>
      <w:r>
        <w:rPr>
          <w:rFonts w:ascii="Calibri" w:hAnsi="Calibri" w:cs="Calibri"/>
          <w:color w:val="000000"/>
          <w:sz w:val="22"/>
          <w:szCs w:val="22"/>
        </w:rPr>
        <w:t xml:space="preserve"> del DUA</w:t>
      </w:r>
      <w:r w:rsidR="00EE2C89" w:rsidRPr="00EE2C89">
        <w:rPr>
          <w:rFonts w:ascii="Calibri" w:hAnsi="Calibri" w:cs="Calibri"/>
          <w:color w:val="000000"/>
          <w:sz w:val="22"/>
          <w:szCs w:val="22"/>
        </w:rPr>
        <w:t>:</w:t>
      </w:r>
      <w:r w:rsidR="00B35818">
        <w:rPr>
          <w:rFonts w:ascii="Calibri" w:hAnsi="Calibri" w:cs="Calibri"/>
          <w:color w:val="000000"/>
          <w:sz w:val="22"/>
          <w:szCs w:val="22"/>
        </w:rPr>
        <w:t xml:space="preserve"> </w:t>
      </w:r>
      <w:r w:rsidR="00EE2C89" w:rsidRPr="00EE2C89">
        <w:rPr>
          <w:rFonts w:ascii="Calibri" w:hAnsi="Calibri" w:cs="Calibri"/>
          <w:color w:val="000000"/>
          <w:sz w:val="22"/>
          <w:szCs w:val="22"/>
        </w:rPr>
        <w:t>http://www.juntadeandalucia.es/economiayconocimiento/sguit</w:t>
      </w:r>
    </w:p>
    <w:p w:rsidR="004264DB" w:rsidRDefault="004264DB" w:rsidP="00EE2C89">
      <w:pPr>
        <w:pStyle w:val="Default"/>
        <w:jc w:val="both"/>
        <w:rPr>
          <w:sz w:val="22"/>
          <w:szCs w:val="22"/>
        </w:rPr>
      </w:pPr>
    </w:p>
    <w:p w:rsidR="00D032F1" w:rsidRDefault="004264DB" w:rsidP="00EE2C89">
      <w:pPr>
        <w:pStyle w:val="Default"/>
        <w:jc w:val="both"/>
        <w:rPr>
          <w:sz w:val="22"/>
          <w:szCs w:val="22"/>
        </w:rPr>
      </w:pPr>
      <w:r w:rsidRPr="00EE2C89">
        <w:rPr>
          <w:sz w:val="22"/>
          <w:szCs w:val="22"/>
        </w:rPr>
        <w:t>Se presentará una sola solicitud, que será única para todas las Universidades Públicas de Andalucía, en donde se relacionarán por orden de preferencia todos los Másteres Universitarios en los que se solicita la admisión.</w:t>
      </w:r>
    </w:p>
    <w:p w:rsidR="004264DB" w:rsidRDefault="004264DB" w:rsidP="00EE2C89">
      <w:pPr>
        <w:pStyle w:val="Default"/>
        <w:jc w:val="both"/>
        <w:rPr>
          <w:sz w:val="22"/>
          <w:szCs w:val="22"/>
        </w:rPr>
      </w:pPr>
    </w:p>
    <w:p w:rsidR="00EE2C89" w:rsidRDefault="004264DB" w:rsidP="00EE2C89">
      <w:pPr>
        <w:pStyle w:val="Default"/>
        <w:jc w:val="both"/>
        <w:rPr>
          <w:sz w:val="22"/>
          <w:szCs w:val="22"/>
        </w:rPr>
      </w:pPr>
      <w:r>
        <w:rPr>
          <w:sz w:val="22"/>
          <w:szCs w:val="22"/>
        </w:rPr>
        <w:t>Se</w:t>
      </w:r>
      <w:r w:rsidR="00EE2C89" w:rsidRPr="00EE2C89">
        <w:rPr>
          <w:sz w:val="22"/>
          <w:szCs w:val="22"/>
        </w:rPr>
        <w:t xml:space="preserve"> deberá adjuntar la documentación acreditativa de la situación académica alegada junto con aquella otra que, según el Máster de que se trate, le sea requerida.</w:t>
      </w:r>
    </w:p>
    <w:p w:rsidR="00EE2C89" w:rsidRPr="00EE2C89" w:rsidRDefault="00EE2C89" w:rsidP="00EE2C89">
      <w:pPr>
        <w:pStyle w:val="Default"/>
        <w:jc w:val="both"/>
        <w:rPr>
          <w:sz w:val="22"/>
          <w:szCs w:val="22"/>
        </w:rPr>
      </w:pPr>
    </w:p>
    <w:p w:rsidR="00EE2C89" w:rsidRPr="00EE2C89" w:rsidRDefault="00EE2C89" w:rsidP="00EE2C89">
      <w:pPr>
        <w:pStyle w:val="Default"/>
        <w:jc w:val="both"/>
        <w:rPr>
          <w:sz w:val="22"/>
          <w:szCs w:val="22"/>
        </w:rPr>
      </w:pPr>
      <w:r w:rsidRPr="00EE2C89">
        <w:rPr>
          <w:sz w:val="22"/>
          <w:szCs w:val="22"/>
        </w:rPr>
        <w:t>El sistema facilitará a la persona interesada en el momento de la presentación, un documento acreditativo de la realización de la misma</w:t>
      </w:r>
      <w:r w:rsidR="00524083">
        <w:rPr>
          <w:sz w:val="22"/>
          <w:szCs w:val="22"/>
        </w:rPr>
        <w:t xml:space="preserve"> y una clave de acceso. T</w:t>
      </w:r>
      <w:r w:rsidRPr="00EE2C89">
        <w:rPr>
          <w:sz w:val="22"/>
          <w:szCs w:val="22"/>
        </w:rPr>
        <w:t xml:space="preserve">ambién </w:t>
      </w:r>
      <w:r w:rsidR="00524083">
        <w:rPr>
          <w:sz w:val="22"/>
          <w:szCs w:val="22"/>
        </w:rPr>
        <w:t xml:space="preserve">le </w:t>
      </w:r>
      <w:r w:rsidRPr="00EE2C89">
        <w:rPr>
          <w:sz w:val="22"/>
          <w:szCs w:val="22"/>
        </w:rPr>
        <w:t>enviará copia de dicho documento a la dirección de correo electrónico que se haya facilitado en la solicitud</w:t>
      </w:r>
      <w:r w:rsidR="00524083">
        <w:rPr>
          <w:sz w:val="22"/>
          <w:szCs w:val="22"/>
        </w:rPr>
        <w:t>. Si no recibe los anteriores avisos deberá comprobar la correcta finalización de la solicitud.</w:t>
      </w:r>
    </w:p>
    <w:p w:rsidR="00EE2C89" w:rsidRPr="00EE2C89" w:rsidRDefault="00EE2C89" w:rsidP="008C0490">
      <w:pPr>
        <w:pStyle w:val="Default"/>
        <w:rPr>
          <w:sz w:val="22"/>
          <w:szCs w:val="22"/>
        </w:rPr>
      </w:pPr>
    </w:p>
    <w:p w:rsidR="005F5B70" w:rsidRPr="004264DB" w:rsidRDefault="004264DB" w:rsidP="008C0490">
      <w:pPr>
        <w:pStyle w:val="Default"/>
        <w:rPr>
          <w:b/>
        </w:rPr>
      </w:pPr>
      <w:r w:rsidRPr="004264DB">
        <w:rPr>
          <w:b/>
        </w:rPr>
        <w:t>3.1.</w:t>
      </w:r>
      <w:r>
        <w:rPr>
          <w:b/>
        </w:rPr>
        <w:t>2</w:t>
      </w:r>
      <w:r w:rsidRPr="004264DB">
        <w:rPr>
          <w:b/>
        </w:rPr>
        <w:t>. MATRÍCULA DE ESTUDIANTES DE NUEVO INGRESO</w:t>
      </w:r>
      <w:r w:rsidR="00526F73">
        <w:rPr>
          <w:b/>
        </w:rPr>
        <w:fldChar w:fldCharType="begin"/>
      </w:r>
      <w:r w:rsidR="00526F73">
        <w:instrText xml:space="preserve"> XE "</w:instrText>
      </w:r>
      <w:r w:rsidR="00526F73" w:rsidRPr="00D6664F">
        <w:rPr>
          <w:b/>
        </w:rPr>
        <w:instrText>3.1.2. MATRÍCULA DE ESTUDIANTES DE NUEVO INGRESO</w:instrText>
      </w:r>
      <w:r w:rsidR="00526F73">
        <w:instrText xml:space="preserve">" </w:instrText>
      </w:r>
      <w:r w:rsidR="00526F73">
        <w:rPr>
          <w:b/>
        </w:rPr>
        <w:fldChar w:fldCharType="end"/>
      </w:r>
    </w:p>
    <w:p w:rsidR="005F5B70" w:rsidRDefault="005F5B70" w:rsidP="008C0490">
      <w:pPr>
        <w:pStyle w:val="Default"/>
        <w:rPr>
          <w:sz w:val="22"/>
          <w:szCs w:val="22"/>
        </w:rPr>
      </w:pPr>
    </w:p>
    <w:p w:rsidR="004E456C" w:rsidRPr="004E456C" w:rsidRDefault="004E456C" w:rsidP="005F5B70">
      <w:pPr>
        <w:pStyle w:val="Default"/>
        <w:jc w:val="both"/>
        <w:rPr>
          <w:rFonts w:asciiTheme="minorHAnsi" w:hAnsiTheme="minorHAnsi" w:cstheme="minorHAnsi"/>
          <w:color w:val="000000" w:themeColor="text1"/>
          <w:sz w:val="22"/>
          <w:szCs w:val="22"/>
        </w:rPr>
      </w:pPr>
      <w:r w:rsidRPr="004E456C">
        <w:rPr>
          <w:rFonts w:asciiTheme="minorHAnsi" w:eastAsia="Times New Roman" w:hAnsiTheme="minorHAnsi" w:cstheme="minorHAnsi"/>
          <w:bCs/>
          <w:sz w:val="22"/>
          <w:szCs w:val="22"/>
        </w:rPr>
        <w:t xml:space="preserve">Los estudiantes que accedan por primera vez a los estudios de Máster </w:t>
      </w:r>
      <w:r w:rsidRPr="004E456C">
        <w:rPr>
          <w:rFonts w:asciiTheme="minorHAnsi" w:eastAsia="Times New Roman" w:hAnsiTheme="minorHAnsi" w:cstheme="minorHAnsi"/>
          <w:bCs/>
          <w:sz w:val="22"/>
          <w:szCs w:val="22"/>
          <w:lang w:val="es-ES_tradnl"/>
        </w:rPr>
        <w:t>en la Universidad de Granada</w:t>
      </w:r>
      <w:r w:rsidRPr="004E456C">
        <w:rPr>
          <w:rFonts w:asciiTheme="minorHAnsi" w:eastAsia="Times New Roman" w:hAnsiTheme="minorHAnsi" w:cstheme="minorHAnsi"/>
          <w:bCs/>
          <w:sz w:val="22"/>
          <w:szCs w:val="22"/>
        </w:rPr>
        <w:t xml:space="preserve"> </w:t>
      </w:r>
      <w:r w:rsidRPr="004E456C">
        <w:rPr>
          <w:rFonts w:asciiTheme="minorHAnsi" w:eastAsia="Times New Roman" w:hAnsiTheme="minorHAnsi" w:cstheme="minorHAnsi"/>
          <w:bCs/>
          <w:sz w:val="22"/>
          <w:szCs w:val="22"/>
          <w:lang w:val="es-ES_tradnl"/>
        </w:rPr>
        <w:t xml:space="preserve">realizarán el proceso de matrícula mediante el sistema de automatrícula </w:t>
      </w:r>
      <w:r w:rsidRPr="004E456C">
        <w:rPr>
          <w:rFonts w:asciiTheme="minorHAnsi" w:eastAsia="Times New Roman" w:hAnsiTheme="minorHAnsi" w:cstheme="minorHAnsi"/>
          <w:bCs/>
          <w:color w:val="000000" w:themeColor="text1"/>
          <w:sz w:val="22"/>
          <w:szCs w:val="22"/>
          <w:lang w:val="es-ES_tradnl"/>
        </w:rPr>
        <w:t>establecido por la Universidad de Granada.</w:t>
      </w:r>
      <w:r>
        <w:rPr>
          <w:rFonts w:asciiTheme="minorHAnsi" w:eastAsia="Times New Roman" w:hAnsiTheme="minorHAnsi" w:cstheme="minorHAnsi"/>
          <w:bCs/>
          <w:color w:val="000000" w:themeColor="text1"/>
          <w:sz w:val="22"/>
          <w:szCs w:val="22"/>
          <w:lang w:val="es-ES_tradnl"/>
        </w:rPr>
        <w:t xml:space="preserve"> </w:t>
      </w:r>
      <w:r w:rsidRPr="004E456C">
        <w:rPr>
          <w:rFonts w:asciiTheme="minorHAnsi" w:eastAsia="Times New Roman" w:hAnsiTheme="minorHAnsi" w:cstheme="minorHAnsi"/>
          <w:bCs/>
          <w:color w:val="000000" w:themeColor="text1"/>
          <w:sz w:val="22"/>
          <w:szCs w:val="22"/>
          <w:lang w:val="es-ES_tradnl"/>
        </w:rPr>
        <w:t>(Ver apartado 6)</w:t>
      </w:r>
      <w:r w:rsidR="00524083">
        <w:rPr>
          <w:rFonts w:asciiTheme="minorHAnsi" w:eastAsia="Times New Roman" w:hAnsiTheme="minorHAnsi" w:cstheme="minorHAnsi"/>
          <w:bCs/>
          <w:color w:val="000000" w:themeColor="text1"/>
          <w:sz w:val="22"/>
          <w:szCs w:val="22"/>
          <w:lang w:val="es-ES_tradnl"/>
        </w:rPr>
        <w:t>.</w:t>
      </w:r>
    </w:p>
    <w:p w:rsidR="005F5B70" w:rsidRPr="004E456C" w:rsidRDefault="005F5B70" w:rsidP="005F5B70">
      <w:pPr>
        <w:pStyle w:val="Default"/>
        <w:jc w:val="both"/>
        <w:rPr>
          <w:rFonts w:asciiTheme="minorHAnsi" w:hAnsiTheme="minorHAnsi" w:cstheme="minorHAnsi"/>
          <w:sz w:val="22"/>
          <w:szCs w:val="22"/>
        </w:rPr>
      </w:pPr>
    </w:p>
    <w:p w:rsidR="005F5B70" w:rsidRPr="005F5B70" w:rsidRDefault="005F5B70" w:rsidP="005F5B70">
      <w:pPr>
        <w:pStyle w:val="Default"/>
        <w:jc w:val="both"/>
        <w:rPr>
          <w:sz w:val="22"/>
          <w:szCs w:val="22"/>
        </w:rPr>
      </w:pPr>
      <w:r w:rsidRPr="005F5B70">
        <w:rPr>
          <w:sz w:val="22"/>
          <w:szCs w:val="22"/>
        </w:rPr>
        <w:t>Este proceso ordinario deberá seguirse por todos los estudiantes de la Universidad de Granada,</w:t>
      </w:r>
      <w:r>
        <w:rPr>
          <w:sz w:val="22"/>
          <w:szCs w:val="22"/>
        </w:rPr>
        <w:t xml:space="preserve"> </w:t>
      </w:r>
      <w:r w:rsidRPr="005F5B70">
        <w:rPr>
          <w:sz w:val="22"/>
          <w:szCs w:val="22"/>
        </w:rPr>
        <w:t>excepto:</w:t>
      </w:r>
    </w:p>
    <w:p w:rsidR="005F5B70" w:rsidRPr="005F5B70" w:rsidRDefault="005F5B70" w:rsidP="005F5B70">
      <w:pPr>
        <w:pStyle w:val="Default"/>
        <w:ind w:left="709"/>
        <w:jc w:val="both"/>
        <w:rPr>
          <w:sz w:val="22"/>
          <w:szCs w:val="22"/>
        </w:rPr>
      </w:pPr>
      <w:r w:rsidRPr="005F5B70">
        <w:rPr>
          <w:sz w:val="22"/>
          <w:szCs w:val="22"/>
        </w:rPr>
        <w:t>a) Quienes procedan de traslado de expediente</w:t>
      </w:r>
    </w:p>
    <w:p w:rsidR="005F5B70" w:rsidRPr="005F5B70" w:rsidRDefault="005F5B70" w:rsidP="005F5B70">
      <w:pPr>
        <w:pStyle w:val="Default"/>
        <w:ind w:left="709"/>
        <w:jc w:val="both"/>
        <w:rPr>
          <w:sz w:val="22"/>
          <w:szCs w:val="22"/>
        </w:rPr>
      </w:pPr>
      <w:r w:rsidRPr="005F5B70">
        <w:rPr>
          <w:sz w:val="22"/>
          <w:szCs w:val="22"/>
        </w:rPr>
        <w:t>b) Quienes hayan sido autorizados para realizar una matrícula extraordinaria.</w:t>
      </w:r>
    </w:p>
    <w:p w:rsidR="005F5B70" w:rsidRDefault="005F5B70" w:rsidP="005F5B70">
      <w:pPr>
        <w:pStyle w:val="Default"/>
        <w:ind w:left="709"/>
        <w:jc w:val="both"/>
        <w:rPr>
          <w:sz w:val="22"/>
          <w:szCs w:val="22"/>
        </w:rPr>
      </w:pPr>
      <w:r w:rsidRPr="005F5B70">
        <w:rPr>
          <w:sz w:val="22"/>
          <w:szCs w:val="22"/>
        </w:rPr>
        <w:t>c) Quienes vayan a cursar estudios en el marco de programas de movilidad entrante.</w:t>
      </w:r>
    </w:p>
    <w:p w:rsidR="00524083" w:rsidRPr="00524083" w:rsidRDefault="00524083" w:rsidP="00524083">
      <w:pPr>
        <w:pStyle w:val="Default"/>
        <w:tabs>
          <w:tab w:val="left" w:pos="993"/>
        </w:tabs>
        <w:ind w:left="709"/>
        <w:jc w:val="both"/>
        <w:rPr>
          <w:sz w:val="22"/>
          <w:szCs w:val="22"/>
          <w:lang w:val="es-ES_tradnl"/>
        </w:rPr>
      </w:pPr>
      <w:r w:rsidRPr="00524083">
        <w:rPr>
          <w:sz w:val="22"/>
          <w:szCs w:val="22"/>
          <w:lang w:val="es-ES_tradnl"/>
        </w:rPr>
        <w:t>e)</w:t>
      </w:r>
      <w:r w:rsidRPr="00524083">
        <w:rPr>
          <w:sz w:val="22"/>
          <w:szCs w:val="22"/>
          <w:lang w:val="es-ES_tradnl"/>
        </w:rPr>
        <w:tab/>
        <w:t>Quienes les sea autorizada simultaneidad de estudios previamente iniciados.</w:t>
      </w:r>
    </w:p>
    <w:p w:rsidR="00EE2C89" w:rsidRPr="005F5B70" w:rsidRDefault="00EE2C89" w:rsidP="00EE2C89">
      <w:pPr>
        <w:pStyle w:val="Default"/>
        <w:rPr>
          <w:b/>
        </w:rPr>
      </w:pPr>
      <w:r w:rsidRPr="005F5B70">
        <w:rPr>
          <w:b/>
        </w:rPr>
        <w:lastRenderedPageBreak/>
        <w:t>3.1.</w:t>
      </w:r>
      <w:r w:rsidR="004264DB">
        <w:rPr>
          <w:b/>
        </w:rPr>
        <w:t>3</w:t>
      </w:r>
      <w:r w:rsidRPr="005F5B70">
        <w:rPr>
          <w:b/>
        </w:rPr>
        <w:t xml:space="preserve">. MATRÍCULA DE </w:t>
      </w:r>
      <w:r w:rsidR="004264DB">
        <w:rPr>
          <w:b/>
        </w:rPr>
        <w:t>ESTUDIANTES QUE CONTINUAN ESTUDIOS</w:t>
      </w:r>
      <w:r w:rsidRPr="005F5B70">
        <w:rPr>
          <w:b/>
        </w:rPr>
        <w:t xml:space="preserve"> </w:t>
      </w:r>
      <w:r w:rsidR="00FA5949">
        <w:rPr>
          <w:b/>
        </w:rPr>
        <w:t>EN UN MÁSTER</w:t>
      </w:r>
      <w:r w:rsidR="00E62596">
        <w:rPr>
          <w:b/>
        </w:rPr>
        <w:fldChar w:fldCharType="begin"/>
      </w:r>
      <w:r w:rsidR="00E62596">
        <w:instrText xml:space="preserve"> XE "</w:instrText>
      </w:r>
      <w:r w:rsidR="00E62596" w:rsidRPr="009A0E69">
        <w:rPr>
          <w:b/>
        </w:rPr>
        <w:instrText>3.1.3. MATRÍCULA DE ESTUDIANTES QUE CONTINUAN ESTUDIOS EN UN MÁSTER</w:instrText>
      </w:r>
      <w:r w:rsidR="00E62596">
        <w:instrText xml:space="preserve">" </w:instrText>
      </w:r>
      <w:r w:rsidR="00E62596">
        <w:rPr>
          <w:b/>
        </w:rPr>
        <w:fldChar w:fldCharType="end"/>
      </w:r>
    </w:p>
    <w:p w:rsidR="00EE2C89" w:rsidRDefault="00EE2C89" w:rsidP="008C0490">
      <w:pPr>
        <w:pStyle w:val="Default"/>
        <w:rPr>
          <w:sz w:val="22"/>
          <w:szCs w:val="22"/>
        </w:rPr>
      </w:pPr>
    </w:p>
    <w:p w:rsidR="00563B8F" w:rsidRDefault="005F5B70" w:rsidP="00563B8F">
      <w:pPr>
        <w:pStyle w:val="Default"/>
        <w:jc w:val="both"/>
        <w:rPr>
          <w:sz w:val="22"/>
          <w:szCs w:val="22"/>
        </w:rPr>
      </w:pPr>
      <w:r w:rsidRPr="00563B8F">
        <w:rPr>
          <w:sz w:val="22"/>
          <w:szCs w:val="22"/>
        </w:rPr>
        <w:t>Para estudiantes matriculados previamente en un Máster la renovación de matrícula se</w:t>
      </w:r>
      <w:r w:rsidR="00563B8F">
        <w:rPr>
          <w:sz w:val="22"/>
          <w:szCs w:val="22"/>
        </w:rPr>
        <w:t xml:space="preserve"> deberá hacer</w:t>
      </w:r>
      <w:r w:rsidRPr="00563B8F">
        <w:rPr>
          <w:sz w:val="22"/>
          <w:szCs w:val="22"/>
        </w:rPr>
        <w:t xml:space="preserve"> a través de la aplicación de Renovación de Matrícula que está en su Acceso Identificado</w:t>
      </w:r>
      <w:r w:rsidR="00563B8F" w:rsidRPr="00563B8F">
        <w:rPr>
          <w:sz w:val="22"/>
          <w:szCs w:val="22"/>
        </w:rPr>
        <w:t xml:space="preserve"> dentro de los plazos de matrícula establecidos en el Calendario Académico aprobado por el Consejo de Gobierno de la Universidad de Granada.</w:t>
      </w:r>
    </w:p>
    <w:p w:rsidR="00563B8F" w:rsidRDefault="00563B8F" w:rsidP="00563B8F">
      <w:pPr>
        <w:pStyle w:val="Default"/>
        <w:jc w:val="both"/>
        <w:rPr>
          <w:sz w:val="22"/>
          <w:szCs w:val="22"/>
        </w:rPr>
      </w:pPr>
    </w:p>
    <w:p w:rsidR="009D69C7" w:rsidRPr="00EE2C89" w:rsidRDefault="009D69C7" w:rsidP="00BB3C6F">
      <w:pPr>
        <w:pStyle w:val="Default"/>
        <w:jc w:val="both"/>
        <w:rPr>
          <w:sz w:val="22"/>
          <w:szCs w:val="22"/>
        </w:rPr>
      </w:pPr>
      <w:r w:rsidRPr="009D69C7">
        <w:rPr>
          <w:sz w:val="22"/>
          <w:szCs w:val="22"/>
        </w:rPr>
        <w:t>Las solicitudes de renovación de matrícula presentadas fuera de plazo serán resueltas por la Dirección de la Escuela Internacional de Posgrado, previa consulta a la Coordinación del Máster correspondiente.</w:t>
      </w:r>
      <w:r w:rsidR="00BB3C6F">
        <w:rPr>
          <w:sz w:val="22"/>
          <w:szCs w:val="22"/>
        </w:rPr>
        <w:t xml:space="preserve"> En caso de ser concedidas solamente generarán el derecho a la </w:t>
      </w:r>
      <w:r w:rsidR="00524083">
        <w:rPr>
          <w:sz w:val="22"/>
          <w:szCs w:val="22"/>
        </w:rPr>
        <w:t>matriculación de asignaturas que no se hayan impartido en e</w:t>
      </w:r>
      <w:r w:rsidR="00BB3C6F">
        <w:rPr>
          <w:sz w:val="22"/>
          <w:szCs w:val="22"/>
        </w:rPr>
        <w:t>l momento de su solicitud.</w:t>
      </w:r>
    </w:p>
    <w:p w:rsidR="009D69C7" w:rsidRPr="00563B8F" w:rsidRDefault="009D69C7" w:rsidP="00563B8F">
      <w:pPr>
        <w:pStyle w:val="Default"/>
        <w:jc w:val="both"/>
        <w:rPr>
          <w:sz w:val="22"/>
          <w:szCs w:val="22"/>
        </w:rPr>
      </w:pPr>
    </w:p>
    <w:p w:rsidR="00563B8F" w:rsidRPr="00563B8F" w:rsidRDefault="00563B8F" w:rsidP="00563B8F">
      <w:pPr>
        <w:pStyle w:val="Default"/>
        <w:jc w:val="both"/>
        <w:rPr>
          <w:sz w:val="22"/>
          <w:szCs w:val="22"/>
        </w:rPr>
      </w:pPr>
      <w:r w:rsidRPr="00563B8F">
        <w:rPr>
          <w:sz w:val="22"/>
          <w:szCs w:val="22"/>
        </w:rPr>
        <w:t>Los estudiantes que hayan abandonado sus estudios de máster universitario (cuando hayan dejado de matricularse en la titulación durante dos años académicos consecutivos), podrán solicitar una nueva matrícula, siendo su admisión resuelta por el Coordinador del máster universitario correspondiente.</w:t>
      </w:r>
    </w:p>
    <w:p w:rsidR="008C0490" w:rsidRPr="0075626D" w:rsidRDefault="00526F73" w:rsidP="00526F73">
      <w:pPr>
        <w:pStyle w:val="Ttulo1"/>
      </w:pPr>
      <w:r>
        <w:t>3</w:t>
      </w:r>
      <w:r w:rsidR="008C0490" w:rsidRPr="0075626D">
        <w:t>.2 NORMAS DE PERMANENCIA Y TIPOS DE MATRÍCULA</w:t>
      </w:r>
      <w:r w:rsidR="00E62596">
        <w:fldChar w:fldCharType="begin"/>
      </w:r>
      <w:r w:rsidR="00E62596">
        <w:instrText xml:space="preserve"> XE "</w:instrText>
      </w:r>
      <w:r w:rsidR="00E62596" w:rsidRPr="007B147D">
        <w:instrText>3.2 NORMAS DE PERMANENCIA Y TIPOS DE MATRÍCULA</w:instrText>
      </w:r>
      <w:r w:rsidR="00E62596">
        <w:instrText xml:space="preserve">" </w:instrText>
      </w:r>
      <w:r w:rsidR="00E62596">
        <w:fldChar w:fldCharType="end"/>
      </w:r>
      <w:r w:rsidR="008C0490" w:rsidRPr="0075626D">
        <w:t xml:space="preserve"> </w:t>
      </w:r>
    </w:p>
    <w:p w:rsidR="007B6AC8" w:rsidRPr="0075626D" w:rsidRDefault="007B6AC8" w:rsidP="008C0490">
      <w:pPr>
        <w:pStyle w:val="Default"/>
        <w:rPr>
          <w:b/>
          <w:sz w:val="22"/>
          <w:szCs w:val="22"/>
        </w:rPr>
      </w:pPr>
    </w:p>
    <w:p w:rsidR="001B47C4" w:rsidRPr="009F5FC5" w:rsidRDefault="001B47C4" w:rsidP="00D225F1">
      <w:pPr>
        <w:pStyle w:val="Default"/>
        <w:rPr>
          <w:b/>
        </w:rPr>
      </w:pPr>
      <w:r w:rsidRPr="009F5FC5">
        <w:rPr>
          <w:b/>
        </w:rPr>
        <w:t xml:space="preserve">3.2.1. </w:t>
      </w:r>
      <w:r w:rsidR="0075626D" w:rsidRPr="009F5FC5">
        <w:rPr>
          <w:b/>
        </w:rPr>
        <w:t xml:space="preserve">MODALIDADES </w:t>
      </w:r>
      <w:r w:rsidRPr="009F5FC5">
        <w:rPr>
          <w:b/>
        </w:rPr>
        <w:t>DE MATRÍCULA</w:t>
      </w:r>
      <w:r w:rsidR="00E62596">
        <w:rPr>
          <w:b/>
        </w:rPr>
        <w:fldChar w:fldCharType="begin"/>
      </w:r>
      <w:r w:rsidR="00E62596">
        <w:instrText xml:space="preserve"> XE "</w:instrText>
      </w:r>
      <w:r w:rsidR="00E62596" w:rsidRPr="00521AF5">
        <w:rPr>
          <w:b/>
        </w:rPr>
        <w:instrText>3.2.1. MODALIDADES DE MATRÍCULA</w:instrText>
      </w:r>
      <w:r w:rsidR="00E62596">
        <w:instrText xml:space="preserve">" </w:instrText>
      </w:r>
      <w:r w:rsidR="00E62596">
        <w:rPr>
          <w:b/>
        </w:rPr>
        <w:fldChar w:fldCharType="end"/>
      </w:r>
    </w:p>
    <w:p w:rsidR="0075626D" w:rsidRDefault="0075626D" w:rsidP="00D225F1">
      <w:pPr>
        <w:pStyle w:val="Default"/>
        <w:rPr>
          <w:b/>
          <w:sz w:val="22"/>
          <w:szCs w:val="22"/>
        </w:rPr>
      </w:pPr>
    </w:p>
    <w:p w:rsidR="0075626D" w:rsidRPr="0075626D" w:rsidRDefault="0075626D" w:rsidP="00D225F1">
      <w:pPr>
        <w:pStyle w:val="Default"/>
        <w:rPr>
          <w:b/>
          <w:sz w:val="22"/>
          <w:szCs w:val="22"/>
        </w:rPr>
      </w:pPr>
      <w:r>
        <w:rPr>
          <w:b/>
          <w:sz w:val="22"/>
          <w:szCs w:val="22"/>
        </w:rPr>
        <w:t>ORDINARIA</w:t>
      </w:r>
    </w:p>
    <w:p w:rsidR="001B47C4" w:rsidRDefault="001B47C4" w:rsidP="00D225F1">
      <w:pPr>
        <w:pStyle w:val="Default"/>
        <w:rPr>
          <w:sz w:val="22"/>
          <w:szCs w:val="22"/>
        </w:rPr>
      </w:pPr>
    </w:p>
    <w:p w:rsidR="0075626D" w:rsidRPr="007232F6" w:rsidRDefault="0075626D" w:rsidP="0075626D">
      <w:pPr>
        <w:pStyle w:val="Default"/>
        <w:rPr>
          <w:b/>
          <w:sz w:val="22"/>
          <w:szCs w:val="22"/>
        </w:rPr>
      </w:pPr>
      <w:r w:rsidRPr="007232F6">
        <w:rPr>
          <w:b/>
          <w:sz w:val="22"/>
          <w:szCs w:val="22"/>
        </w:rPr>
        <w:t>a) Matrícula a Tiempo Completo:</w:t>
      </w:r>
    </w:p>
    <w:p w:rsidR="0075626D" w:rsidRPr="0075626D" w:rsidRDefault="0075626D" w:rsidP="0075626D">
      <w:pPr>
        <w:pStyle w:val="Default"/>
        <w:rPr>
          <w:sz w:val="22"/>
          <w:szCs w:val="22"/>
        </w:rPr>
      </w:pPr>
    </w:p>
    <w:p w:rsidR="0075626D" w:rsidRDefault="0075626D" w:rsidP="0075626D">
      <w:pPr>
        <w:pStyle w:val="Default"/>
        <w:jc w:val="both"/>
        <w:rPr>
          <w:sz w:val="22"/>
          <w:szCs w:val="22"/>
        </w:rPr>
      </w:pPr>
      <w:r w:rsidRPr="0075626D">
        <w:rPr>
          <w:sz w:val="22"/>
          <w:szCs w:val="22"/>
        </w:rPr>
        <w:t>Tendrá la consideración de estudiante a tiempo completo en los estudios de Máster</w:t>
      </w:r>
      <w:r>
        <w:rPr>
          <w:sz w:val="22"/>
          <w:szCs w:val="22"/>
        </w:rPr>
        <w:t xml:space="preserve"> </w:t>
      </w:r>
      <w:r w:rsidRPr="0075626D">
        <w:rPr>
          <w:sz w:val="22"/>
          <w:szCs w:val="22"/>
        </w:rPr>
        <w:t>aquel que matricule entre 42 y 60 ECTS, ambos inclusive, que componen el plan de estudios,</w:t>
      </w:r>
      <w:r>
        <w:rPr>
          <w:sz w:val="22"/>
          <w:szCs w:val="22"/>
        </w:rPr>
        <w:t xml:space="preserve"> </w:t>
      </w:r>
      <w:r w:rsidRPr="0075626D">
        <w:rPr>
          <w:sz w:val="22"/>
          <w:szCs w:val="22"/>
        </w:rPr>
        <w:t>siendo éste el régimen ordinario de los estudiantes admitidos para iniciar estudios de Máster en</w:t>
      </w:r>
      <w:r>
        <w:rPr>
          <w:sz w:val="22"/>
          <w:szCs w:val="22"/>
        </w:rPr>
        <w:t xml:space="preserve"> </w:t>
      </w:r>
      <w:r w:rsidRPr="0075626D">
        <w:rPr>
          <w:sz w:val="22"/>
          <w:szCs w:val="22"/>
        </w:rPr>
        <w:t>la Universidad de Granada.</w:t>
      </w:r>
    </w:p>
    <w:p w:rsidR="0075626D" w:rsidRPr="0075626D" w:rsidRDefault="0075626D" w:rsidP="0075626D">
      <w:pPr>
        <w:pStyle w:val="Default"/>
        <w:jc w:val="both"/>
        <w:rPr>
          <w:sz w:val="22"/>
          <w:szCs w:val="22"/>
        </w:rPr>
      </w:pPr>
    </w:p>
    <w:p w:rsidR="0075626D" w:rsidRDefault="0075626D" w:rsidP="0075626D">
      <w:pPr>
        <w:pStyle w:val="Default"/>
        <w:jc w:val="both"/>
        <w:rPr>
          <w:sz w:val="22"/>
          <w:szCs w:val="22"/>
        </w:rPr>
      </w:pPr>
      <w:r w:rsidRPr="0075626D">
        <w:rPr>
          <w:sz w:val="22"/>
          <w:szCs w:val="22"/>
        </w:rPr>
        <w:t>Los estudiantes podrán matricular hasta 75 ECTS en un curso académico y solo de</w:t>
      </w:r>
      <w:r>
        <w:rPr>
          <w:sz w:val="22"/>
          <w:szCs w:val="22"/>
        </w:rPr>
        <w:t xml:space="preserve"> </w:t>
      </w:r>
      <w:r w:rsidRPr="0075626D">
        <w:rPr>
          <w:sz w:val="22"/>
          <w:szCs w:val="22"/>
        </w:rPr>
        <w:t>forma excepcional podrá matricularse de un número superior de créditos previa solicitud</w:t>
      </w:r>
      <w:r>
        <w:rPr>
          <w:sz w:val="22"/>
          <w:szCs w:val="22"/>
        </w:rPr>
        <w:t xml:space="preserve"> </w:t>
      </w:r>
      <w:r w:rsidRPr="0075626D">
        <w:rPr>
          <w:sz w:val="22"/>
          <w:szCs w:val="22"/>
        </w:rPr>
        <w:t>justificada a la Escuela Internacional de Posgrado en el plazo de alteración de matrícula.</w:t>
      </w:r>
      <w:r w:rsidR="004F062C">
        <w:rPr>
          <w:sz w:val="22"/>
          <w:szCs w:val="22"/>
        </w:rPr>
        <w:t xml:space="preserve"> </w:t>
      </w:r>
      <w:r w:rsidRPr="0075626D">
        <w:rPr>
          <w:sz w:val="22"/>
          <w:szCs w:val="22"/>
        </w:rPr>
        <w:t>Asimismo, podrá matricular más de 75 ECTS cuando los créditos que excedan de dicha</w:t>
      </w:r>
      <w:r>
        <w:rPr>
          <w:sz w:val="22"/>
          <w:szCs w:val="22"/>
        </w:rPr>
        <w:t xml:space="preserve"> </w:t>
      </w:r>
      <w:r w:rsidRPr="0075626D">
        <w:rPr>
          <w:sz w:val="22"/>
          <w:szCs w:val="22"/>
        </w:rPr>
        <w:t>cantidad estén sujetos a un proceso de reconocimiento.</w:t>
      </w:r>
    </w:p>
    <w:p w:rsidR="0075626D" w:rsidRPr="0075626D" w:rsidRDefault="0075626D" w:rsidP="0075626D">
      <w:pPr>
        <w:pStyle w:val="Default"/>
        <w:jc w:val="both"/>
        <w:rPr>
          <w:sz w:val="22"/>
          <w:szCs w:val="22"/>
        </w:rPr>
      </w:pPr>
    </w:p>
    <w:p w:rsidR="0075626D" w:rsidRPr="007232F6" w:rsidRDefault="0075626D" w:rsidP="0075626D">
      <w:pPr>
        <w:pStyle w:val="Default"/>
        <w:jc w:val="both"/>
        <w:rPr>
          <w:b/>
          <w:sz w:val="22"/>
          <w:szCs w:val="22"/>
        </w:rPr>
      </w:pPr>
      <w:r w:rsidRPr="007232F6">
        <w:rPr>
          <w:b/>
          <w:sz w:val="22"/>
          <w:szCs w:val="22"/>
        </w:rPr>
        <w:t xml:space="preserve"> b) Matrícula a Tiempo Parcial:</w:t>
      </w:r>
    </w:p>
    <w:p w:rsidR="0075626D" w:rsidRPr="0075626D" w:rsidRDefault="0075626D" w:rsidP="0075626D">
      <w:pPr>
        <w:pStyle w:val="Default"/>
        <w:jc w:val="both"/>
        <w:rPr>
          <w:sz w:val="22"/>
          <w:szCs w:val="22"/>
        </w:rPr>
      </w:pPr>
    </w:p>
    <w:p w:rsidR="0075626D" w:rsidRPr="0075626D" w:rsidRDefault="0075626D" w:rsidP="0075626D">
      <w:pPr>
        <w:pStyle w:val="Default"/>
        <w:jc w:val="both"/>
        <w:rPr>
          <w:sz w:val="22"/>
          <w:szCs w:val="22"/>
        </w:rPr>
      </w:pPr>
      <w:r w:rsidRPr="0075626D">
        <w:rPr>
          <w:sz w:val="22"/>
          <w:szCs w:val="22"/>
        </w:rPr>
        <w:t>Tendrán la consideración de estudiante a tiempo parcial aquel que se matricule entre</w:t>
      </w:r>
      <w:r>
        <w:rPr>
          <w:sz w:val="22"/>
          <w:szCs w:val="22"/>
        </w:rPr>
        <w:t xml:space="preserve"> </w:t>
      </w:r>
      <w:r w:rsidRPr="0075626D">
        <w:rPr>
          <w:sz w:val="22"/>
          <w:szCs w:val="22"/>
        </w:rPr>
        <w:t>24 y 41 créditos, ambos inclusive</w:t>
      </w:r>
      <w:r w:rsidR="004F062C" w:rsidRPr="004F062C">
        <w:rPr>
          <w:sz w:val="22"/>
          <w:szCs w:val="22"/>
        </w:rPr>
        <w:t>, así como aquel estudiante que se matricule en un número menor de créditos y comprenda todos los créditos necesarios para la obtención del título.</w:t>
      </w:r>
    </w:p>
    <w:p w:rsidR="0075626D" w:rsidRDefault="0075626D" w:rsidP="0075626D">
      <w:pPr>
        <w:pStyle w:val="Default"/>
        <w:jc w:val="both"/>
        <w:rPr>
          <w:sz w:val="22"/>
          <w:szCs w:val="22"/>
        </w:rPr>
      </w:pPr>
    </w:p>
    <w:p w:rsidR="0075626D" w:rsidRPr="0075626D" w:rsidRDefault="0075626D" w:rsidP="0075626D">
      <w:pPr>
        <w:pStyle w:val="Default"/>
        <w:jc w:val="both"/>
        <w:rPr>
          <w:sz w:val="22"/>
          <w:szCs w:val="22"/>
        </w:rPr>
      </w:pPr>
      <w:r w:rsidRPr="0075626D">
        <w:rPr>
          <w:sz w:val="22"/>
          <w:szCs w:val="22"/>
        </w:rPr>
        <w:t>Los estudiantes de nuevo ingreso que pretendan seguir estudios a tiempo parcial</w:t>
      </w:r>
      <w:r>
        <w:rPr>
          <w:sz w:val="22"/>
          <w:szCs w:val="22"/>
        </w:rPr>
        <w:t xml:space="preserve"> </w:t>
      </w:r>
      <w:r w:rsidRPr="0075626D">
        <w:rPr>
          <w:sz w:val="22"/>
          <w:szCs w:val="22"/>
        </w:rPr>
        <w:t>deberán formalizar inicialmente su matrícula con 60 ECTS y posteriormente solicitar esta</w:t>
      </w:r>
      <w:r>
        <w:rPr>
          <w:sz w:val="22"/>
          <w:szCs w:val="22"/>
        </w:rPr>
        <w:t xml:space="preserve"> </w:t>
      </w:r>
      <w:r w:rsidRPr="0075626D">
        <w:rPr>
          <w:sz w:val="22"/>
          <w:szCs w:val="22"/>
        </w:rPr>
        <w:t xml:space="preserve">modalidad en el plazo comprendido </w:t>
      </w:r>
      <w:r w:rsidR="00D443C3">
        <w:rPr>
          <w:sz w:val="22"/>
          <w:szCs w:val="22"/>
        </w:rPr>
        <w:t>en el Calendario Académico Oficial</w:t>
      </w:r>
      <w:r w:rsidRPr="0075626D">
        <w:rPr>
          <w:sz w:val="22"/>
          <w:szCs w:val="22"/>
        </w:rPr>
        <w:t>, debiendo</w:t>
      </w:r>
      <w:r>
        <w:rPr>
          <w:sz w:val="22"/>
          <w:szCs w:val="22"/>
        </w:rPr>
        <w:t xml:space="preserve"> </w:t>
      </w:r>
      <w:r w:rsidRPr="0075626D">
        <w:rPr>
          <w:sz w:val="22"/>
          <w:szCs w:val="22"/>
        </w:rPr>
        <w:t>acreditar documentalmente los motivos que le impiden la realización de estudios a tiempo</w:t>
      </w:r>
      <w:r>
        <w:rPr>
          <w:sz w:val="22"/>
          <w:szCs w:val="22"/>
        </w:rPr>
        <w:t xml:space="preserve"> </w:t>
      </w:r>
      <w:r w:rsidRPr="0075626D">
        <w:rPr>
          <w:sz w:val="22"/>
          <w:szCs w:val="22"/>
        </w:rPr>
        <w:t>completo. La resolución de las solicitudes será resuelta por el órgano competente de la Escuela</w:t>
      </w:r>
      <w:r>
        <w:rPr>
          <w:sz w:val="22"/>
          <w:szCs w:val="22"/>
        </w:rPr>
        <w:t xml:space="preserve"> </w:t>
      </w:r>
      <w:r w:rsidRPr="0075626D">
        <w:rPr>
          <w:sz w:val="22"/>
          <w:szCs w:val="22"/>
        </w:rPr>
        <w:t>Internacional de Posgrado en un plazo de 30 días naturales desde la finalización del plazo oficial</w:t>
      </w:r>
      <w:r>
        <w:rPr>
          <w:sz w:val="22"/>
          <w:szCs w:val="22"/>
        </w:rPr>
        <w:t xml:space="preserve"> </w:t>
      </w:r>
      <w:r w:rsidRPr="0075626D">
        <w:rPr>
          <w:sz w:val="22"/>
          <w:szCs w:val="22"/>
        </w:rPr>
        <w:t>de matrícula.</w:t>
      </w:r>
    </w:p>
    <w:p w:rsidR="0075626D" w:rsidRDefault="0075626D" w:rsidP="0075626D">
      <w:pPr>
        <w:pStyle w:val="Default"/>
        <w:jc w:val="both"/>
        <w:rPr>
          <w:sz w:val="22"/>
          <w:szCs w:val="22"/>
        </w:rPr>
      </w:pPr>
    </w:p>
    <w:p w:rsidR="0075626D" w:rsidRPr="0075626D" w:rsidRDefault="0075626D" w:rsidP="0075626D">
      <w:pPr>
        <w:pStyle w:val="Default"/>
        <w:jc w:val="both"/>
        <w:rPr>
          <w:sz w:val="22"/>
          <w:szCs w:val="22"/>
        </w:rPr>
      </w:pPr>
      <w:r w:rsidRPr="0075626D">
        <w:rPr>
          <w:sz w:val="22"/>
          <w:szCs w:val="22"/>
        </w:rPr>
        <w:t>Una vez resuelta su solicitud de estudios a tiempo parcial, si ésta es favorable, se</w:t>
      </w:r>
      <w:r>
        <w:rPr>
          <w:sz w:val="22"/>
          <w:szCs w:val="22"/>
        </w:rPr>
        <w:t xml:space="preserve"> </w:t>
      </w:r>
      <w:r w:rsidRPr="0075626D">
        <w:rPr>
          <w:sz w:val="22"/>
          <w:szCs w:val="22"/>
        </w:rPr>
        <w:t>comunicará al interesado, en cuyo caso se indicará en la resolución el plazo de que dispone para</w:t>
      </w:r>
      <w:r>
        <w:rPr>
          <w:sz w:val="22"/>
          <w:szCs w:val="22"/>
        </w:rPr>
        <w:t xml:space="preserve"> </w:t>
      </w:r>
      <w:r w:rsidRPr="0075626D">
        <w:rPr>
          <w:sz w:val="22"/>
          <w:szCs w:val="22"/>
        </w:rPr>
        <w:t>realizar la alteración de su matrícula para ajustarla a los créditos fijados para este tipo de</w:t>
      </w:r>
      <w:r>
        <w:rPr>
          <w:sz w:val="22"/>
          <w:szCs w:val="22"/>
        </w:rPr>
        <w:t xml:space="preserve"> </w:t>
      </w:r>
      <w:r w:rsidRPr="0075626D">
        <w:rPr>
          <w:sz w:val="22"/>
          <w:szCs w:val="22"/>
        </w:rPr>
        <w:t>matrícula.</w:t>
      </w:r>
    </w:p>
    <w:p w:rsidR="0075626D" w:rsidRDefault="0075626D" w:rsidP="0075626D">
      <w:pPr>
        <w:pStyle w:val="Default"/>
        <w:jc w:val="both"/>
        <w:rPr>
          <w:sz w:val="22"/>
          <w:szCs w:val="22"/>
        </w:rPr>
      </w:pPr>
    </w:p>
    <w:p w:rsidR="0075626D" w:rsidRDefault="0075626D" w:rsidP="0075626D">
      <w:pPr>
        <w:pStyle w:val="Default"/>
        <w:jc w:val="both"/>
        <w:rPr>
          <w:sz w:val="22"/>
          <w:szCs w:val="22"/>
        </w:rPr>
      </w:pPr>
      <w:r w:rsidRPr="0075626D">
        <w:rPr>
          <w:sz w:val="22"/>
          <w:szCs w:val="22"/>
        </w:rPr>
        <w:lastRenderedPageBreak/>
        <w:t>Los estudiantes que no sean de nuevo ingreso podrán elegir en el momento de</w:t>
      </w:r>
      <w:r>
        <w:rPr>
          <w:sz w:val="22"/>
          <w:szCs w:val="22"/>
        </w:rPr>
        <w:t xml:space="preserve"> </w:t>
      </w:r>
      <w:r w:rsidRPr="0075626D">
        <w:rPr>
          <w:sz w:val="22"/>
          <w:szCs w:val="22"/>
        </w:rPr>
        <w:t>realizar su matrícula entre hacerlo a tiempo completo o a tiempo parcial.</w:t>
      </w:r>
    </w:p>
    <w:p w:rsidR="004F062C" w:rsidRDefault="004F062C" w:rsidP="0075626D">
      <w:pPr>
        <w:pStyle w:val="Default"/>
        <w:jc w:val="both"/>
        <w:rPr>
          <w:sz w:val="22"/>
          <w:szCs w:val="22"/>
        </w:rPr>
      </w:pPr>
    </w:p>
    <w:p w:rsidR="004F062C" w:rsidRPr="004F062C" w:rsidRDefault="004F062C" w:rsidP="004F062C">
      <w:pPr>
        <w:pStyle w:val="Default"/>
        <w:jc w:val="both"/>
        <w:rPr>
          <w:b/>
          <w:sz w:val="22"/>
          <w:szCs w:val="22"/>
        </w:rPr>
      </w:pPr>
      <w:r w:rsidRPr="004F062C">
        <w:rPr>
          <w:b/>
          <w:sz w:val="22"/>
          <w:szCs w:val="22"/>
        </w:rPr>
        <w:t>c) Observaciones generales</w:t>
      </w:r>
    </w:p>
    <w:p w:rsidR="004F062C" w:rsidRPr="004F062C" w:rsidRDefault="004F062C" w:rsidP="004F062C">
      <w:pPr>
        <w:pStyle w:val="Default"/>
        <w:jc w:val="both"/>
        <w:rPr>
          <w:sz w:val="22"/>
          <w:szCs w:val="22"/>
        </w:rPr>
      </w:pPr>
    </w:p>
    <w:p w:rsidR="004F062C" w:rsidRPr="004F062C" w:rsidRDefault="004F062C" w:rsidP="004F062C">
      <w:pPr>
        <w:pStyle w:val="Default"/>
        <w:jc w:val="both"/>
        <w:rPr>
          <w:sz w:val="22"/>
          <w:szCs w:val="22"/>
        </w:rPr>
      </w:pPr>
      <w:r w:rsidRPr="004F062C">
        <w:rPr>
          <w:sz w:val="22"/>
          <w:szCs w:val="22"/>
        </w:rPr>
        <w:t xml:space="preserve">Una vez formalizada la matricula en cualquiera de las dos modalidades, a tiempo completo o a tiempo parcial, no se autorizarán cambios de modalidad de matrícula durante el curso académico, salvo causas excepcionales suficientemente justificadas, </w:t>
      </w:r>
    </w:p>
    <w:p w:rsidR="004F062C" w:rsidRPr="004F062C" w:rsidRDefault="004F062C" w:rsidP="004F062C">
      <w:pPr>
        <w:pStyle w:val="Default"/>
        <w:jc w:val="both"/>
        <w:rPr>
          <w:sz w:val="22"/>
          <w:szCs w:val="22"/>
        </w:rPr>
      </w:pPr>
      <w:r w:rsidRPr="004F062C">
        <w:rPr>
          <w:sz w:val="22"/>
          <w:szCs w:val="22"/>
        </w:rPr>
        <w:t>Entre los criterios a tener en cuenta para autorizar esta modalidad de matrícula podrán estar, entre otros: necesidades educativas especiales, trabajo, responsabilidades familiares, etc.</w:t>
      </w:r>
    </w:p>
    <w:p w:rsidR="004F062C" w:rsidRPr="004F062C" w:rsidRDefault="004F062C" w:rsidP="004F062C">
      <w:pPr>
        <w:pStyle w:val="Default"/>
        <w:jc w:val="both"/>
        <w:rPr>
          <w:sz w:val="22"/>
          <w:szCs w:val="22"/>
        </w:rPr>
      </w:pPr>
    </w:p>
    <w:p w:rsidR="004F062C" w:rsidRPr="004F062C" w:rsidRDefault="004F062C" w:rsidP="004F062C">
      <w:pPr>
        <w:pStyle w:val="Default"/>
        <w:jc w:val="both"/>
        <w:rPr>
          <w:sz w:val="22"/>
          <w:szCs w:val="22"/>
        </w:rPr>
      </w:pPr>
      <w:r w:rsidRPr="004F062C">
        <w:rPr>
          <w:sz w:val="22"/>
          <w:szCs w:val="22"/>
        </w:rPr>
        <w:t>En todo caso, la elección de las tipologías anteriores estará condicionada por los requisitos y limitaciones que se establezca en el correspondiente Plan de Estudios.</w:t>
      </w:r>
    </w:p>
    <w:p w:rsidR="004F062C" w:rsidRPr="004F062C" w:rsidRDefault="004F062C" w:rsidP="004F062C">
      <w:pPr>
        <w:pStyle w:val="Default"/>
        <w:jc w:val="both"/>
        <w:rPr>
          <w:sz w:val="22"/>
          <w:szCs w:val="22"/>
        </w:rPr>
      </w:pPr>
    </w:p>
    <w:p w:rsidR="004F062C" w:rsidRDefault="004F062C" w:rsidP="004F062C">
      <w:pPr>
        <w:pStyle w:val="Default"/>
        <w:jc w:val="both"/>
        <w:rPr>
          <w:sz w:val="22"/>
          <w:szCs w:val="22"/>
        </w:rPr>
      </w:pPr>
      <w:r w:rsidRPr="004F062C">
        <w:rPr>
          <w:sz w:val="22"/>
          <w:szCs w:val="22"/>
        </w:rPr>
        <w:t>En relación con la modalidad de dedicación al estudio, los créditos reconocidos tendrán la consideración de créditos matriculados.</w:t>
      </w:r>
    </w:p>
    <w:p w:rsidR="00C33167" w:rsidRPr="003F141B" w:rsidRDefault="00C33167" w:rsidP="00C33167">
      <w:pPr>
        <w:autoSpaceDE w:val="0"/>
        <w:autoSpaceDN w:val="0"/>
        <w:adjustRightInd w:val="0"/>
        <w:jc w:val="both"/>
        <w:rPr>
          <w:rFonts w:ascii="Calibri" w:hAnsi="Calibri" w:cs="Calibri"/>
          <w:color w:val="000000"/>
          <w:sz w:val="22"/>
          <w:szCs w:val="22"/>
        </w:rPr>
      </w:pPr>
    </w:p>
    <w:p w:rsidR="00C33167" w:rsidRPr="00B36C50" w:rsidRDefault="00C33167" w:rsidP="00C33167">
      <w:pPr>
        <w:pBdr>
          <w:top w:val="single" w:sz="4" w:space="1" w:color="auto"/>
          <w:bottom w:val="single" w:sz="4" w:space="1" w:color="auto"/>
        </w:pBdr>
        <w:autoSpaceDE w:val="0"/>
        <w:autoSpaceDN w:val="0"/>
        <w:adjustRightInd w:val="0"/>
        <w:ind w:left="567" w:right="567"/>
        <w:jc w:val="both"/>
        <w:rPr>
          <w:rStyle w:val="nfasisintenso"/>
        </w:rPr>
      </w:pPr>
      <w:r w:rsidRPr="00B36C50">
        <w:rPr>
          <w:rStyle w:val="nfasisintenso"/>
        </w:rPr>
        <w:t xml:space="preserve">IMPORTANTE: </w:t>
      </w:r>
      <w:r>
        <w:rPr>
          <w:rStyle w:val="nfasisintenso"/>
        </w:rPr>
        <w:t>en cualquier caso, no se podrá matricular el Trabajo Fin de Máster si en ese curso académico no se van a finalizar los estudios</w:t>
      </w:r>
      <w:r w:rsidRPr="00B36C50">
        <w:rPr>
          <w:rStyle w:val="nfasisintenso"/>
        </w:rPr>
        <w:t>.</w:t>
      </w:r>
    </w:p>
    <w:p w:rsidR="0075626D" w:rsidRDefault="0075626D" w:rsidP="00D225F1">
      <w:pPr>
        <w:pStyle w:val="Default"/>
        <w:rPr>
          <w:sz w:val="22"/>
          <w:szCs w:val="22"/>
        </w:rPr>
      </w:pPr>
    </w:p>
    <w:p w:rsidR="0075626D" w:rsidRPr="0075626D" w:rsidRDefault="0075626D" w:rsidP="00D225F1">
      <w:pPr>
        <w:pStyle w:val="Default"/>
        <w:rPr>
          <w:b/>
          <w:sz w:val="22"/>
          <w:szCs w:val="22"/>
        </w:rPr>
      </w:pPr>
      <w:r w:rsidRPr="0075626D">
        <w:rPr>
          <w:b/>
          <w:sz w:val="22"/>
          <w:szCs w:val="22"/>
        </w:rPr>
        <w:t>EXTRAORDINARIA</w:t>
      </w:r>
    </w:p>
    <w:p w:rsidR="0075626D" w:rsidRDefault="0075626D" w:rsidP="00D225F1">
      <w:pPr>
        <w:pStyle w:val="Default"/>
        <w:rPr>
          <w:sz w:val="22"/>
          <w:szCs w:val="22"/>
        </w:rPr>
      </w:pPr>
    </w:p>
    <w:p w:rsidR="000B090F" w:rsidRDefault="0075626D" w:rsidP="0075626D">
      <w:pPr>
        <w:pStyle w:val="Default"/>
        <w:jc w:val="both"/>
        <w:rPr>
          <w:sz w:val="22"/>
          <w:szCs w:val="22"/>
        </w:rPr>
      </w:pPr>
      <w:r w:rsidRPr="0075626D">
        <w:rPr>
          <w:sz w:val="22"/>
          <w:szCs w:val="22"/>
        </w:rPr>
        <w:t>Esta modalidad de estudio en régimen de dedicación a tiempo reducido tiene carácter</w:t>
      </w:r>
      <w:r>
        <w:rPr>
          <w:sz w:val="22"/>
          <w:szCs w:val="22"/>
        </w:rPr>
        <w:t xml:space="preserve"> </w:t>
      </w:r>
      <w:r w:rsidRPr="0075626D">
        <w:rPr>
          <w:sz w:val="22"/>
          <w:szCs w:val="22"/>
        </w:rPr>
        <w:t>excepcional y está orientada a quienes deseen cursar parte de los estudios que ofrece la</w:t>
      </w:r>
      <w:r>
        <w:rPr>
          <w:sz w:val="22"/>
          <w:szCs w:val="22"/>
        </w:rPr>
        <w:t xml:space="preserve"> </w:t>
      </w:r>
      <w:r w:rsidRPr="0075626D">
        <w:rPr>
          <w:sz w:val="22"/>
          <w:szCs w:val="22"/>
        </w:rPr>
        <w:t>Universidad de Granada, sin que su finalidad última sea la obtención de un título universitario.</w:t>
      </w:r>
      <w:r>
        <w:rPr>
          <w:sz w:val="22"/>
          <w:szCs w:val="22"/>
        </w:rPr>
        <w:t xml:space="preserve"> El</w:t>
      </w:r>
      <w:r w:rsidRPr="0075626D">
        <w:rPr>
          <w:sz w:val="22"/>
          <w:szCs w:val="22"/>
        </w:rPr>
        <w:t xml:space="preserve"> estudiante </w:t>
      </w:r>
      <w:r>
        <w:rPr>
          <w:sz w:val="22"/>
          <w:szCs w:val="22"/>
        </w:rPr>
        <w:t>interesado</w:t>
      </w:r>
      <w:r w:rsidRPr="0075626D">
        <w:rPr>
          <w:sz w:val="22"/>
          <w:szCs w:val="22"/>
        </w:rPr>
        <w:t xml:space="preserve"> debe reunir los</w:t>
      </w:r>
      <w:r>
        <w:rPr>
          <w:sz w:val="22"/>
          <w:szCs w:val="22"/>
        </w:rPr>
        <w:t xml:space="preserve"> </w:t>
      </w:r>
      <w:r w:rsidRPr="0075626D">
        <w:rPr>
          <w:sz w:val="22"/>
          <w:szCs w:val="22"/>
        </w:rPr>
        <w:t>requisitos exigibles para el acceso a los Estudios de Másteres Universitarios y no puede</w:t>
      </w:r>
      <w:r>
        <w:rPr>
          <w:sz w:val="22"/>
          <w:szCs w:val="22"/>
        </w:rPr>
        <w:t xml:space="preserve"> </w:t>
      </w:r>
      <w:r w:rsidRPr="0075626D">
        <w:rPr>
          <w:sz w:val="22"/>
          <w:szCs w:val="22"/>
        </w:rPr>
        <w:t>encontrarse matriculado en otra titulación</w:t>
      </w:r>
      <w:r>
        <w:rPr>
          <w:sz w:val="22"/>
          <w:szCs w:val="22"/>
        </w:rPr>
        <w:t xml:space="preserve"> oficial</w:t>
      </w:r>
      <w:r w:rsidRPr="0075626D">
        <w:rPr>
          <w:sz w:val="22"/>
          <w:szCs w:val="22"/>
        </w:rPr>
        <w:t xml:space="preserve"> impartida en la Universidad de Granada.</w:t>
      </w:r>
      <w:r w:rsidR="004F062C">
        <w:rPr>
          <w:sz w:val="22"/>
          <w:szCs w:val="22"/>
        </w:rPr>
        <w:t xml:space="preserve"> </w:t>
      </w:r>
    </w:p>
    <w:p w:rsidR="000B090F" w:rsidRDefault="000B090F" w:rsidP="0075626D">
      <w:pPr>
        <w:pStyle w:val="Default"/>
        <w:jc w:val="both"/>
        <w:rPr>
          <w:sz w:val="22"/>
          <w:szCs w:val="22"/>
        </w:rPr>
      </w:pPr>
    </w:p>
    <w:p w:rsidR="0075626D" w:rsidRDefault="004F062C" w:rsidP="0075626D">
      <w:pPr>
        <w:pStyle w:val="Default"/>
        <w:jc w:val="both"/>
        <w:rPr>
          <w:sz w:val="22"/>
          <w:szCs w:val="22"/>
        </w:rPr>
      </w:pPr>
      <w:r w:rsidRPr="004F062C">
        <w:rPr>
          <w:sz w:val="22"/>
          <w:szCs w:val="22"/>
        </w:rPr>
        <w:t>El número de créditos a matricular en esta modalidad estará comprendido entre un mínimo de 6 y un máximo de 24.</w:t>
      </w:r>
    </w:p>
    <w:p w:rsidR="0075626D" w:rsidRPr="0075626D" w:rsidRDefault="0075626D" w:rsidP="0075626D">
      <w:pPr>
        <w:pStyle w:val="Default"/>
        <w:rPr>
          <w:sz w:val="22"/>
          <w:szCs w:val="22"/>
        </w:rPr>
      </w:pPr>
    </w:p>
    <w:p w:rsidR="0075626D" w:rsidRDefault="0075626D" w:rsidP="0075626D">
      <w:pPr>
        <w:pStyle w:val="Default"/>
        <w:jc w:val="both"/>
        <w:rPr>
          <w:sz w:val="22"/>
          <w:szCs w:val="22"/>
        </w:rPr>
      </w:pPr>
      <w:r w:rsidRPr="0075626D">
        <w:rPr>
          <w:sz w:val="22"/>
          <w:szCs w:val="22"/>
        </w:rPr>
        <w:t xml:space="preserve">Estos estudiantes </w:t>
      </w:r>
      <w:r w:rsidR="004F062C" w:rsidRPr="004F062C">
        <w:rPr>
          <w:sz w:val="22"/>
          <w:szCs w:val="22"/>
        </w:rPr>
        <w:t>podrán solicitar la matrícula en la Escuela Internacional de Posgrado durante el periodo de alteración de matrícula.</w:t>
      </w:r>
      <w:r>
        <w:rPr>
          <w:sz w:val="22"/>
          <w:szCs w:val="22"/>
        </w:rPr>
        <w:t xml:space="preserve"> </w:t>
      </w:r>
      <w:r w:rsidRPr="0075626D">
        <w:rPr>
          <w:sz w:val="22"/>
          <w:szCs w:val="22"/>
        </w:rPr>
        <w:t>Dicha solicitud deberá ser informada por el Coordinador del Máster y resuelta por la</w:t>
      </w:r>
      <w:r>
        <w:rPr>
          <w:sz w:val="22"/>
          <w:szCs w:val="22"/>
        </w:rPr>
        <w:t xml:space="preserve"> </w:t>
      </w:r>
      <w:r w:rsidRPr="0075626D">
        <w:rPr>
          <w:sz w:val="22"/>
          <w:szCs w:val="22"/>
        </w:rPr>
        <w:t>Dirección de la Escuela Internacional de Posgrado. Sólo podrán matricular aquellas</w:t>
      </w:r>
      <w:r>
        <w:rPr>
          <w:sz w:val="22"/>
          <w:szCs w:val="22"/>
        </w:rPr>
        <w:t xml:space="preserve"> </w:t>
      </w:r>
      <w:r w:rsidRPr="0075626D">
        <w:rPr>
          <w:sz w:val="22"/>
          <w:szCs w:val="22"/>
        </w:rPr>
        <w:t>asignaturas que no se hayan impartido y queden plazas vacantes.</w:t>
      </w:r>
    </w:p>
    <w:p w:rsidR="0075626D" w:rsidRDefault="0075626D" w:rsidP="0075626D">
      <w:pPr>
        <w:pStyle w:val="Default"/>
        <w:jc w:val="both"/>
        <w:rPr>
          <w:sz w:val="22"/>
          <w:szCs w:val="22"/>
        </w:rPr>
      </w:pPr>
    </w:p>
    <w:p w:rsidR="004F062C" w:rsidRPr="004F062C" w:rsidRDefault="000B090F" w:rsidP="004F062C">
      <w:pPr>
        <w:pStyle w:val="Default"/>
        <w:jc w:val="both"/>
        <w:rPr>
          <w:b/>
          <w:sz w:val="22"/>
          <w:szCs w:val="22"/>
        </w:rPr>
      </w:pPr>
      <w:r>
        <w:rPr>
          <w:b/>
          <w:sz w:val="22"/>
          <w:szCs w:val="22"/>
        </w:rPr>
        <w:t>EXTRACURRICULAR</w:t>
      </w:r>
    </w:p>
    <w:p w:rsidR="004F062C" w:rsidRPr="004F062C" w:rsidRDefault="004F062C" w:rsidP="004F062C">
      <w:pPr>
        <w:pStyle w:val="Default"/>
        <w:jc w:val="both"/>
        <w:rPr>
          <w:sz w:val="22"/>
          <w:szCs w:val="22"/>
        </w:rPr>
      </w:pPr>
    </w:p>
    <w:p w:rsidR="004F062C" w:rsidRPr="004F062C" w:rsidRDefault="004F062C" w:rsidP="004F062C">
      <w:pPr>
        <w:pStyle w:val="Default"/>
        <w:jc w:val="both"/>
        <w:rPr>
          <w:sz w:val="22"/>
          <w:szCs w:val="22"/>
        </w:rPr>
      </w:pPr>
      <w:r w:rsidRPr="004F062C">
        <w:rPr>
          <w:sz w:val="22"/>
          <w:szCs w:val="22"/>
        </w:rPr>
        <w:t>Esta modalidad de matrícula está dirigida a los estudiantes que desean ampliar su expediente con posterioridad a la expedición de su título universitario de Máster matriculando nuevas asignaturas para su incorporación a su expediente de forma extracurricular.</w:t>
      </w:r>
    </w:p>
    <w:p w:rsidR="004F062C" w:rsidRPr="004F062C" w:rsidRDefault="004F062C" w:rsidP="004F062C">
      <w:pPr>
        <w:pStyle w:val="Default"/>
        <w:jc w:val="both"/>
        <w:rPr>
          <w:sz w:val="22"/>
          <w:szCs w:val="22"/>
        </w:rPr>
      </w:pPr>
    </w:p>
    <w:p w:rsidR="004F062C" w:rsidRDefault="004F062C" w:rsidP="004F062C">
      <w:pPr>
        <w:pStyle w:val="Default"/>
        <w:jc w:val="both"/>
        <w:rPr>
          <w:sz w:val="22"/>
          <w:szCs w:val="22"/>
        </w:rPr>
      </w:pPr>
      <w:r w:rsidRPr="004F062C">
        <w:rPr>
          <w:sz w:val="22"/>
          <w:szCs w:val="22"/>
        </w:rPr>
        <w:t>En estas matrículas se aplicarán los mismos precios públicos, y las mismas exenciones y bonificaciones, que en las matrículas de estudiantes en régimen de enseñanza oficial.</w:t>
      </w:r>
    </w:p>
    <w:p w:rsidR="004F062C" w:rsidRDefault="004F062C" w:rsidP="004F062C">
      <w:pPr>
        <w:pStyle w:val="Default"/>
        <w:jc w:val="both"/>
        <w:rPr>
          <w:sz w:val="22"/>
          <w:szCs w:val="22"/>
        </w:rPr>
      </w:pPr>
    </w:p>
    <w:p w:rsidR="008C0490" w:rsidRPr="009F5FC5" w:rsidRDefault="001B47C4" w:rsidP="00D225F1">
      <w:pPr>
        <w:pStyle w:val="Default"/>
        <w:rPr>
          <w:b/>
        </w:rPr>
      </w:pPr>
      <w:r w:rsidRPr="009F5FC5">
        <w:rPr>
          <w:b/>
        </w:rPr>
        <w:t>3.2.2. RÉGIMEN DE PERMANENCIA</w:t>
      </w:r>
      <w:r w:rsidR="00E62596">
        <w:rPr>
          <w:b/>
        </w:rPr>
        <w:fldChar w:fldCharType="begin"/>
      </w:r>
      <w:r w:rsidR="00E62596">
        <w:instrText xml:space="preserve"> XE "</w:instrText>
      </w:r>
      <w:r w:rsidR="00E62596" w:rsidRPr="00495360">
        <w:rPr>
          <w:b/>
        </w:rPr>
        <w:instrText>3.2.2. RÉGIMEN DE PERMANENCIA</w:instrText>
      </w:r>
      <w:r w:rsidR="00E62596">
        <w:instrText xml:space="preserve">" </w:instrText>
      </w:r>
      <w:r w:rsidR="00E62596">
        <w:rPr>
          <w:b/>
        </w:rPr>
        <w:fldChar w:fldCharType="end"/>
      </w:r>
      <w:r w:rsidR="008C0490" w:rsidRPr="009F5FC5">
        <w:rPr>
          <w:b/>
        </w:rPr>
        <w:t xml:space="preserve"> </w:t>
      </w:r>
    </w:p>
    <w:p w:rsidR="008C0490" w:rsidRDefault="008C0490" w:rsidP="008C0490">
      <w:pPr>
        <w:rPr>
          <w:sz w:val="22"/>
          <w:szCs w:val="22"/>
        </w:rPr>
      </w:pPr>
    </w:p>
    <w:p w:rsidR="006936C8" w:rsidRPr="006936C8" w:rsidRDefault="006936C8" w:rsidP="006936C8">
      <w:pPr>
        <w:pStyle w:val="Default"/>
        <w:jc w:val="both"/>
        <w:rPr>
          <w:sz w:val="22"/>
          <w:szCs w:val="22"/>
        </w:rPr>
      </w:pPr>
      <w:r w:rsidRPr="006936C8">
        <w:rPr>
          <w:sz w:val="22"/>
          <w:szCs w:val="22"/>
        </w:rPr>
        <w:t>Los estudiantes de máster universitario con dedicación a tiempo completo dispondrán de los siguientes plazos máximos de permanencia para finalizar los estudios:</w:t>
      </w:r>
    </w:p>
    <w:p w:rsidR="006936C8" w:rsidRPr="006936C8" w:rsidRDefault="006936C8" w:rsidP="004F062C">
      <w:pPr>
        <w:pStyle w:val="Default"/>
        <w:ind w:left="567"/>
        <w:jc w:val="both"/>
        <w:rPr>
          <w:sz w:val="22"/>
          <w:szCs w:val="22"/>
        </w:rPr>
      </w:pPr>
      <w:r w:rsidRPr="006936C8">
        <w:rPr>
          <w:sz w:val="22"/>
          <w:szCs w:val="22"/>
        </w:rPr>
        <w:t xml:space="preserve">a) En los másteres de sesenta créditos, un máximo de tres años de matrícula en la titulación. </w:t>
      </w:r>
    </w:p>
    <w:p w:rsidR="006936C8" w:rsidRPr="006936C8" w:rsidRDefault="006936C8" w:rsidP="004F062C">
      <w:pPr>
        <w:pStyle w:val="Default"/>
        <w:ind w:left="567"/>
        <w:jc w:val="both"/>
        <w:rPr>
          <w:sz w:val="22"/>
          <w:szCs w:val="22"/>
        </w:rPr>
      </w:pPr>
      <w:r w:rsidRPr="006936C8">
        <w:rPr>
          <w:sz w:val="22"/>
          <w:szCs w:val="22"/>
        </w:rPr>
        <w:lastRenderedPageBreak/>
        <w:t xml:space="preserve">b) En los másteres de entre sesenta y uno y noventa créditos, un máximo de cuatro años de matrícula en la titulación. </w:t>
      </w:r>
    </w:p>
    <w:p w:rsidR="006936C8" w:rsidRDefault="006936C8" w:rsidP="004F062C">
      <w:pPr>
        <w:pStyle w:val="Default"/>
        <w:ind w:left="567"/>
        <w:jc w:val="both"/>
        <w:rPr>
          <w:sz w:val="22"/>
          <w:szCs w:val="22"/>
        </w:rPr>
      </w:pPr>
      <w:r w:rsidRPr="006936C8">
        <w:rPr>
          <w:sz w:val="22"/>
          <w:szCs w:val="22"/>
        </w:rPr>
        <w:t>c) En los másteres de entre noventa y uno y ciento veinte créditos, un máximo de cinco años con matrícula en la titulación.</w:t>
      </w:r>
    </w:p>
    <w:p w:rsidR="006936C8" w:rsidRPr="006936C8" w:rsidRDefault="006936C8" w:rsidP="006936C8">
      <w:pPr>
        <w:pStyle w:val="Default"/>
        <w:jc w:val="both"/>
        <w:rPr>
          <w:sz w:val="22"/>
          <w:szCs w:val="22"/>
        </w:rPr>
      </w:pPr>
    </w:p>
    <w:p w:rsidR="006936C8" w:rsidRDefault="006936C8" w:rsidP="006936C8">
      <w:pPr>
        <w:pStyle w:val="Default"/>
        <w:jc w:val="both"/>
        <w:rPr>
          <w:sz w:val="22"/>
          <w:szCs w:val="22"/>
        </w:rPr>
      </w:pPr>
      <w:r w:rsidRPr="006936C8">
        <w:rPr>
          <w:sz w:val="22"/>
          <w:szCs w:val="22"/>
        </w:rPr>
        <w:t xml:space="preserve">No obstante lo anterior, lo estudiantes de máster universitario que hayan agotado el tiempo máximo de permanencia y solo les quede para finalizar sus estudios la superación del Trabajo de Fin de Master dispondrán de una convocatoria adicional de evaluación, siempre y cuando el título no esté extinguido y no hayan agotado el máximo de seis convocatorias </w:t>
      </w:r>
    </w:p>
    <w:p w:rsidR="006936C8" w:rsidRDefault="006936C8" w:rsidP="006936C8">
      <w:pPr>
        <w:pStyle w:val="Default"/>
        <w:jc w:val="both"/>
        <w:rPr>
          <w:sz w:val="22"/>
          <w:szCs w:val="22"/>
        </w:rPr>
      </w:pPr>
    </w:p>
    <w:p w:rsidR="006936C8" w:rsidRPr="006936C8" w:rsidRDefault="006936C8" w:rsidP="006936C8">
      <w:pPr>
        <w:pStyle w:val="Default"/>
        <w:jc w:val="both"/>
        <w:rPr>
          <w:sz w:val="22"/>
          <w:szCs w:val="22"/>
        </w:rPr>
      </w:pPr>
      <w:r w:rsidRPr="006936C8">
        <w:rPr>
          <w:sz w:val="22"/>
          <w:szCs w:val="22"/>
        </w:rPr>
        <w:t>Los estudiantes matriculados con dedicación a tiempo parcial dispondrán del doble de los plazos máximos establecidos en los apartados primero y segundo de este artículo para los estudiantes a tiempo completo. No obstante, si el estudiante cambiara a la modalidad de estudio a tiempo completo, la duplicación del plazo sólo será aplicable proporcionalmente al número de cursos en que se haya matriculado a tiempo parcial.</w:t>
      </w:r>
    </w:p>
    <w:p w:rsidR="006936C8" w:rsidRDefault="006936C8" w:rsidP="006936C8">
      <w:pPr>
        <w:pStyle w:val="Default"/>
        <w:jc w:val="both"/>
        <w:rPr>
          <w:sz w:val="22"/>
          <w:szCs w:val="22"/>
        </w:rPr>
      </w:pPr>
    </w:p>
    <w:p w:rsidR="001B47C4" w:rsidRPr="006936C8" w:rsidRDefault="0075626D" w:rsidP="006936C8">
      <w:pPr>
        <w:pStyle w:val="Default"/>
        <w:jc w:val="both"/>
        <w:rPr>
          <w:sz w:val="22"/>
          <w:szCs w:val="22"/>
        </w:rPr>
      </w:pPr>
      <w:r w:rsidRPr="006936C8">
        <w:rPr>
          <w:sz w:val="22"/>
          <w:szCs w:val="22"/>
        </w:rPr>
        <w:t xml:space="preserve">Los estudiantes de nuevo ingreso en </w:t>
      </w:r>
      <w:r w:rsidR="006936C8" w:rsidRPr="006936C8">
        <w:rPr>
          <w:sz w:val="22"/>
          <w:szCs w:val="22"/>
        </w:rPr>
        <w:t>un</w:t>
      </w:r>
      <w:r w:rsidRPr="006936C8">
        <w:rPr>
          <w:sz w:val="22"/>
          <w:szCs w:val="22"/>
        </w:rPr>
        <w:t xml:space="preserve"> máster universitario de la</w:t>
      </w:r>
      <w:r w:rsidR="006936C8" w:rsidRPr="006936C8">
        <w:rPr>
          <w:sz w:val="22"/>
          <w:szCs w:val="22"/>
        </w:rPr>
        <w:t xml:space="preserve"> </w:t>
      </w:r>
      <w:r w:rsidRPr="006936C8">
        <w:rPr>
          <w:sz w:val="22"/>
          <w:szCs w:val="22"/>
        </w:rPr>
        <w:t>Universidad de Granada deberán aprobar como mínimo 6 créditos del primer curso del plan de</w:t>
      </w:r>
      <w:r w:rsidR="006936C8" w:rsidRPr="006936C8">
        <w:rPr>
          <w:sz w:val="22"/>
          <w:szCs w:val="22"/>
        </w:rPr>
        <w:t xml:space="preserve"> </w:t>
      </w:r>
      <w:r w:rsidRPr="006936C8">
        <w:rPr>
          <w:sz w:val="22"/>
          <w:szCs w:val="22"/>
        </w:rPr>
        <w:t>estudios correspondiente, con</w:t>
      </w:r>
      <w:r w:rsidR="006936C8" w:rsidRPr="006936C8">
        <w:rPr>
          <w:sz w:val="22"/>
          <w:szCs w:val="22"/>
        </w:rPr>
        <w:t xml:space="preserve"> </w:t>
      </w:r>
      <w:r w:rsidRPr="006936C8">
        <w:rPr>
          <w:sz w:val="22"/>
          <w:szCs w:val="22"/>
        </w:rPr>
        <w:t>independencia de la modalidad de dedicación al estudio en que se</w:t>
      </w:r>
      <w:r w:rsidR="006936C8" w:rsidRPr="006936C8">
        <w:rPr>
          <w:sz w:val="22"/>
          <w:szCs w:val="22"/>
        </w:rPr>
        <w:t xml:space="preserve"> </w:t>
      </w:r>
      <w:r w:rsidRPr="006936C8">
        <w:rPr>
          <w:sz w:val="22"/>
          <w:szCs w:val="22"/>
        </w:rPr>
        <w:t>hayan matriculado.</w:t>
      </w:r>
    </w:p>
    <w:p w:rsidR="0075626D" w:rsidRPr="006936C8" w:rsidRDefault="0075626D" w:rsidP="006936C8">
      <w:pPr>
        <w:pStyle w:val="Default"/>
        <w:jc w:val="both"/>
        <w:rPr>
          <w:sz w:val="22"/>
          <w:szCs w:val="22"/>
        </w:rPr>
      </w:pPr>
    </w:p>
    <w:p w:rsidR="0075626D" w:rsidRPr="006936C8" w:rsidRDefault="006936C8" w:rsidP="006936C8">
      <w:pPr>
        <w:pStyle w:val="Default"/>
        <w:jc w:val="both"/>
        <w:rPr>
          <w:sz w:val="22"/>
          <w:szCs w:val="22"/>
        </w:rPr>
      </w:pPr>
      <w:r w:rsidRPr="006936C8">
        <w:rPr>
          <w:sz w:val="22"/>
          <w:szCs w:val="22"/>
        </w:rPr>
        <w:t>Al término de su segundo año académico en una titulación, para poder proseguir sus estudios en</w:t>
      </w:r>
      <w:r>
        <w:rPr>
          <w:sz w:val="22"/>
          <w:szCs w:val="22"/>
        </w:rPr>
        <w:t xml:space="preserve"> </w:t>
      </w:r>
      <w:r w:rsidRPr="006936C8">
        <w:rPr>
          <w:sz w:val="22"/>
          <w:szCs w:val="22"/>
        </w:rPr>
        <w:t xml:space="preserve">la misma, el estudiante </w:t>
      </w:r>
      <w:proofErr w:type="gramStart"/>
      <w:r w:rsidRPr="006936C8">
        <w:rPr>
          <w:sz w:val="22"/>
          <w:szCs w:val="22"/>
        </w:rPr>
        <w:t>deberán</w:t>
      </w:r>
      <w:proofErr w:type="gramEnd"/>
      <w:r w:rsidRPr="006936C8">
        <w:rPr>
          <w:sz w:val="22"/>
          <w:szCs w:val="22"/>
        </w:rPr>
        <w:t xml:space="preserve"> haber aprobado como mínimo 18 créditos, en el caso de estudiante</w:t>
      </w:r>
      <w:r>
        <w:rPr>
          <w:sz w:val="22"/>
          <w:szCs w:val="22"/>
        </w:rPr>
        <w:t xml:space="preserve"> </w:t>
      </w:r>
      <w:r w:rsidRPr="006936C8">
        <w:rPr>
          <w:sz w:val="22"/>
          <w:szCs w:val="22"/>
        </w:rPr>
        <w:t>a tiempo completo, o 12 créditos, en el caso de estudiante a tiempo parcial.</w:t>
      </w:r>
    </w:p>
    <w:p w:rsidR="006936C8" w:rsidRDefault="006936C8" w:rsidP="006936C8">
      <w:pPr>
        <w:pStyle w:val="Default"/>
        <w:jc w:val="both"/>
        <w:rPr>
          <w:sz w:val="22"/>
          <w:szCs w:val="22"/>
        </w:rPr>
      </w:pPr>
    </w:p>
    <w:p w:rsidR="00B36C50" w:rsidRDefault="00B36C50" w:rsidP="006936C8">
      <w:pPr>
        <w:pStyle w:val="Default"/>
        <w:jc w:val="both"/>
        <w:rPr>
          <w:b/>
        </w:rPr>
      </w:pPr>
    </w:p>
    <w:p w:rsidR="006936C8" w:rsidRPr="009F5FC5" w:rsidRDefault="005F10A2" w:rsidP="006936C8">
      <w:pPr>
        <w:pStyle w:val="Default"/>
        <w:jc w:val="both"/>
        <w:rPr>
          <w:b/>
        </w:rPr>
      </w:pPr>
      <w:r w:rsidRPr="009F5FC5">
        <w:rPr>
          <w:b/>
        </w:rPr>
        <w:t xml:space="preserve">3.2.3. </w:t>
      </w:r>
      <w:r w:rsidR="006936C8" w:rsidRPr="009F5FC5">
        <w:rPr>
          <w:b/>
        </w:rPr>
        <w:t>CONVOCATORIAS</w:t>
      </w:r>
      <w:r w:rsidR="00E62596">
        <w:rPr>
          <w:b/>
        </w:rPr>
        <w:fldChar w:fldCharType="begin"/>
      </w:r>
      <w:r w:rsidR="00E62596">
        <w:instrText xml:space="preserve"> XE "</w:instrText>
      </w:r>
      <w:r w:rsidR="00E62596" w:rsidRPr="008D4477">
        <w:rPr>
          <w:b/>
        </w:rPr>
        <w:instrText>3.2.3. CONVOCATORIAS</w:instrText>
      </w:r>
      <w:r w:rsidR="00E62596">
        <w:instrText xml:space="preserve">" </w:instrText>
      </w:r>
      <w:r w:rsidR="00E62596">
        <w:rPr>
          <w:b/>
        </w:rPr>
        <w:fldChar w:fldCharType="end"/>
      </w:r>
    </w:p>
    <w:p w:rsidR="006936C8" w:rsidRPr="006936C8" w:rsidRDefault="006936C8" w:rsidP="006936C8">
      <w:pPr>
        <w:pStyle w:val="Default"/>
        <w:jc w:val="both"/>
        <w:rPr>
          <w:sz w:val="22"/>
          <w:szCs w:val="22"/>
        </w:rPr>
      </w:pPr>
    </w:p>
    <w:p w:rsidR="006936C8" w:rsidRDefault="006936C8" w:rsidP="006936C8">
      <w:pPr>
        <w:pStyle w:val="Default"/>
        <w:jc w:val="both"/>
        <w:rPr>
          <w:sz w:val="22"/>
          <w:szCs w:val="22"/>
        </w:rPr>
      </w:pPr>
      <w:r w:rsidRPr="006936C8">
        <w:rPr>
          <w:sz w:val="22"/>
          <w:szCs w:val="22"/>
        </w:rPr>
        <w:t>Los estudiantes matriculados en la Universidad de Granada tendrán derecho a dos convocatorias</w:t>
      </w:r>
      <w:r>
        <w:rPr>
          <w:sz w:val="22"/>
          <w:szCs w:val="22"/>
        </w:rPr>
        <w:t xml:space="preserve"> </w:t>
      </w:r>
      <w:r w:rsidRPr="006936C8">
        <w:rPr>
          <w:sz w:val="22"/>
          <w:szCs w:val="22"/>
        </w:rPr>
        <w:t>de evaluación, una ordinaria y otra extraordinaria, por asignatura y curso académico.</w:t>
      </w:r>
      <w:r>
        <w:rPr>
          <w:sz w:val="22"/>
          <w:szCs w:val="22"/>
        </w:rPr>
        <w:t xml:space="preserve"> </w:t>
      </w:r>
      <w:r w:rsidRPr="006936C8">
        <w:rPr>
          <w:sz w:val="22"/>
          <w:szCs w:val="22"/>
        </w:rPr>
        <w:t>Para superar una asignatura, los estudiantes dispondrán de un máximo de seis convocatorias de</w:t>
      </w:r>
      <w:r>
        <w:rPr>
          <w:sz w:val="22"/>
          <w:szCs w:val="22"/>
        </w:rPr>
        <w:t xml:space="preserve"> </w:t>
      </w:r>
      <w:r w:rsidRPr="006936C8">
        <w:rPr>
          <w:sz w:val="22"/>
          <w:szCs w:val="22"/>
        </w:rPr>
        <w:t>evaluación, entre ordinarias y extraordinarias.</w:t>
      </w:r>
    </w:p>
    <w:p w:rsidR="006936C8" w:rsidRPr="006936C8" w:rsidRDefault="006936C8" w:rsidP="006936C8">
      <w:pPr>
        <w:pStyle w:val="Default"/>
        <w:jc w:val="both"/>
        <w:rPr>
          <w:sz w:val="22"/>
          <w:szCs w:val="22"/>
        </w:rPr>
      </w:pPr>
    </w:p>
    <w:p w:rsidR="006936C8" w:rsidRPr="006936C8" w:rsidRDefault="006936C8" w:rsidP="006936C8">
      <w:pPr>
        <w:pStyle w:val="Default"/>
        <w:jc w:val="both"/>
        <w:rPr>
          <w:sz w:val="22"/>
          <w:szCs w:val="22"/>
        </w:rPr>
      </w:pPr>
      <w:r w:rsidRPr="006936C8">
        <w:rPr>
          <w:sz w:val="22"/>
          <w:szCs w:val="22"/>
        </w:rPr>
        <w:t>Para el cómputo de este máximo se tendrán en cuenta solo aquellas convocatorias de evaluación a</w:t>
      </w:r>
      <w:r>
        <w:rPr>
          <w:sz w:val="22"/>
          <w:szCs w:val="22"/>
        </w:rPr>
        <w:t xml:space="preserve"> </w:t>
      </w:r>
      <w:r w:rsidRPr="006936C8">
        <w:rPr>
          <w:sz w:val="22"/>
          <w:szCs w:val="22"/>
        </w:rPr>
        <w:t>las que el estudiante se haya presentado y figure su calificación en la correspondiente acta, sin que se</w:t>
      </w:r>
      <w:r>
        <w:rPr>
          <w:sz w:val="22"/>
          <w:szCs w:val="22"/>
        </w:rPr>
        <w:t xml:space="preserve"> </w:t>
      </w:r>
      <w:r w:rsidRPr="006936C8">
        <w:rPr>
          <w:sz w:val="22"/>
          <w:szCs w:val="22"/>
        </w:rPr>
        <w:t>entienda por calificación la anotación de “no presentado”.</w:t>
      </w:r>
    </w:p>
    <w:p w:rsidR="006936C8" w:rsidRDefault="006936C8" w:rsidP="006936C8">
      <w:pPr>
        <w:pStyle w:val="Default"/>
        <w:jc w:val="both"/>
        <w:rPr>
          <w:sz w:val="22"/>
          <w:szCs w:val="22"/>
        </w:rPr>
      </w:pPr>
    </w:p>
    <w:p w:rsidR="00B36C50" w:rsidRDefault="00B36C50" w:rsidP="006936C8">
      <w:pPr>
        <w:pStyle w:val="Default"/>
        <w:jc w:val="both"/>
        <w:rPr>
          <w:b/>
        </w:rPr>
      </w:pPr>
    </w:p>
    <w:p w:rsidR="006936C8" w:rsidRPr="009F5FC5" w:rsidRDefault="005F10A2" w:rsidP="006936C8">
      <w:pPr>
        <w:pStyle w:val="Default"/>
        <w:jc w:val="both"/>
        <w:rPr>
          <w:b/>
        </w:rPr>
      </w:pPr>
      <w:r w:rsidRPr="009F5FC5">
        <w:rPr>
          <w:b/>
        </w:rPr>
        <w:t xml:space="preserve">3.2.4. </w:t>
      </w:r>
      <w:r w:rsidR="006936C8" w:rsidRPr="009F5FC5">
        <w:rPr>
          <w:b/>
        </w:rPr>
        <w:t>CONSECUENCIAS DEL INCUMPLIMIENTO DEL RENDIMIENTO ACADÉMICO MÍNIMO O AGOTAMIENTO DE LOS PLAZOS DE PERMANENCIA</w:t>
      </w:r>
      <w:r w:rsidR="00E62596">
        <w:rPr>
          <w:b/>
        </w:rPr>
        <w:fldChar w:fldCharType="begin"/>
      </w:r>
      <w:r w:rsidR="00E62596">
        <w:instrText xml:space="preserve"> XE "</w:instrText>
      </w:r>
      <w:r w:rsidR="00E62596" w:rsidRPr="00411FDB">
        <w:rPr>
          <w:b/>
        </w:rPr>
        <w:instrText>3.2.4. CONSECUENCIAS DEL INCUMPLIMIENTO DEL RENDIMIENTO ACADÉMICO MÍNIMO O AGOTAMIENTO DE LOS PLAZOS DE PERMANENCIA</w:instrText>
      </w:r>
      <w:r w:rsidR="00E62596">
        <w:instrText xml:space="preserve">" </w:instrText>
      </w:r>
      <w:r w:rsidR="00E62596">
        <w:rPr>
          <w:b/>
        </w:rPr>
        <w:fldChar w:fldCharType="end"/>
      </w:r>
    </w:p>
    <w:p w:rsidR="006936C8" w:rsidRDefault="006936C8" w:rsidP="006936C8">
      <w:pPr>
        <w:pStyle w:val="Default"/>
        <w:jc w:val="both"/>
        <w:rPr>
          <w:sz w:val="22"/>
          <w:szCs w:val="22"/>
        </w:rPr>
      </w:pPr>
    </w:p>
    <w:p w:rsidR="006936C8" w:rsidRPr="006936C8" w:rsidRDefault="006936C8" w:rsidP="00B35818">
      <w:pPr>
        <w:pStyle w:val="Default"/>
        <w:jc w:val="both"/>
        <w:rPr>
          <w:sz w:val="22"/>
          <w:szCs w:val="22"/>
        </w:rPr>
      </w:pPr>
      <w:r w:rsidRPr="006936C8">
        <w:rPr>
          <w:sz w:val="22"/>
          <w:szCs w:val="22"/>
        </w:rPr>
        <w:t>Los estudiantes que no superen la asignatura en la sexta convocatoria de evaluación no podrán</w:t>
      </w:r>
      <w:r>
        <w:rPr>
          <w:sz w:val="22"/>
          <w:szCs w:val="22"/>
        </w:rPr>
        <w:t xml:space="preserve"> </w:t>
      </w:r>
      <w:r w:rsidRPr="006936C8">
        <w:rPr>
          <w:sz w:val="22"/>
          <w:szCs w:val="22"/>
        </w:rPr>
        <w:t>permanecer en el máster universitario en la Universidad de Granada.</w:t>
      </w:r>
    </w:p>
    <w:p w:rsidR="006936C8" w:rsidRPr="006936C8" w:rsidRDefault="006936C8" w:rsidP="00B35818">
      <w:pPr>
        <w:pStyle w:val="Default"/>
        <w:jc w:val="both"/>
        <w:rPr>
          <w:sz w:val="22"/>
          <w:szCs w:val="22"/>
        </w:rPr>
      </w:pPr>
    </w:p>
    <w:p w:rsidR="00B35818" w:rsidRPr="00B35818" w:rsidRDefault="00B35818" w:rsidP="00B35818">
      <w:pPr>
        <w:pStyle w:val="Default"/>
        <w:jc w:val="both"/>
        <w:rPr>
          <w:sz w:val="22"/>
          <w:szCs w:val="22"/>
        </w:rPr>
      </w:pPr>
      <w:r w:rsidRPr="00B35818">
        <w:rPr>
          <w:sz w:val="22"/>
          <w:szCs w:val="22"/>
        </w:rPr>
        <w:t>Los estudiantes que incumplan las condiciones de rendimiento académico o</w:t>
      </w:r>
      <w:r>
        <w:rPr>
          <w:sz w:val="22"/>
          <w:szCs w:val="22"/>
        </w:rPr>
        <w:t xml:space="preserve"> </w:t>
      </w:r>
      <w:r w:rsidRPr="00B35818">
        <w:rPr>
          <w:sz w:val="22"/>
          <w:szCs w:val="22"/>
        </w:rPr>
        <w:t>agoten los</w:t>
      </w:r>
      <w:r>
        <w:rPr>
          <w:sz w:val="22"/>
          <w:szCs w:val="22"/>
        </w:rPr>
        <w:t xml:space="preserve"> </w:t>
      </w:r>
      <w:r w:rsidRPr="00B35818">
        <w:rPr>
          <w:sz w:val="22"/>
          <w:szCs w:val="22"/>
        </w:rPr>
        <w:t>plazos</w:t>
      </w:r>
      <w:r>
        <w:rPr>
          <w:sz w:val="22"/>
          <w:szCs w:val="22"/>
        </w:rPr>
        <w:t xml:space="preserve"> </w:t>
      </w:r>
      <w:r w:rsidRPr="00B35818">
        <w:rPr>
          <w:sz w:val="22"/>
          <w:szCs w:val="22"/>
        </w:rPr>
        <w:t>de</w:t>
      </w:r>
      <w:r>
        <w:rPr>
          <w:sz w:val="22"/>
          <w:szCs w:val="22"/>
        </w:rPr>
        <w:t xml:space="preserve"> </w:t>
      </w:r>
      <w:r w:rsidRPr="00B35818">
        <w:rPr>
          <w:sz w:val="22"/>
          <w:szCs w:val="22"/>
        </w:rPr>
        <w:t>permanencia</w:t>
      </w:r>
      <w:r>
        <w:rPr>
          <w:sz w:val="22"/>
          <w:szCs w:val="22"/>
        </w:rPr>
        <w:t xml:space="preserve"> </w:t>
      </w:r>
      <w:r w:rsidRPr="00B35818">
        <w:rPr>
          <w:sz w:val="22"/>
          <w:szCs w:val="22"/>
        </w:rPr>
        <w:t>establecidos</w:t>
      </w:r>
      <w:r>
        <w:rPr>
          <w:sz w:val="22"/>
          <w:szCs w:val="22"/>
        </w:rPr>
        <w:t xml:space="preserve"> </w:t>
      </w:r>
      <w:r w:rsidRPr="00B35818">
        <w:rPr>
          <w:sz w:val="22"/>
          <w:szCs w:val="22"/>
        </w:rPr>
        <w:t>en los</w:t>
      </w:r>
      <w:r>
        <w:rPr>
          <w:sz w:val="22"/>
          <w:szCs w:val="22"/>
        </w:rPr>
        <w:t xml:space="preserve"> </w:t>
      </w:r>
      <w:r w:rsidRPr="00B35818">
        <w:rPr>
          <w:sz w:val="22"/>
          <w:szCs w:val="22"/>
        </w:rPr>
        <w:t>artículos</w:t>
      </w:r>
      <w:r>
        <w:rPr>
          <w:sz w:val="22"/>
          <w:szCs w:val="22"/>
        </w:rPr>
        <w:t xml:space="preserve"> </w:t>
      </w:r>
      <w:r w:rsidRPr="00B35818">
        <w:rPr>
          <w:sz w:val="22"/>
          <w:szCs w:val="22"/>
        </w:rPr>
        <w:t>anteriores no podrán proseguir sus estudios en la titulación en la que se encontraran matriculados. No obstante,</w:t>
      </w:r>
      <w:r>
        <w:rPr>
          <w:sz w:val="22"/>
          <w:szCs w:val="22"/>
        </w:rPr>
        <w:t xml:space="preserve"> </w:t>
      </w:r>
      <w:r w:rsidRPr="00B35818">
        <w:rPr>
          <w:sz w:val="22"/>
          <w:szCs w:val="22"/>
        </w:rPr>
        <w:t>transcurridos al menos tres cursos académicos desde el momento de la resolución del órgano competente, podrán solicitar al Rector, por una sola vez,</w:t>
      </w:r>
      <w:r>
        <w:rPr>
          <w:sz w:val="22"/>
          <w:szCs w:val="22"/>
        </w:rPr>
        <w:t xml:space="preserve"> </w:t>
      </w:r>
      <w:r w:rsidRPr="00B35818">
        <w:rPr>
          <w:sz w:val="22"/>
          <w:szCs w:val="22"/>
        </w:rPr>
        <w:t>matrícula en la misma titulación conforme a las normas de acceso y admisión de la Universidad de Granada.</w:t>
      </w:r>
      <w:r>
        <w:rPr>
          <w:sz w:val="22"/>
          <w:szCs w:val="22"/>
        </w:rPr>
        <w:t xml:space="preserve"> </w:t>
      </w:r>
    </w:p>
    <w:p w:rsidR="00B35818" w:rsidRDefault="00B35818" w:rsidP="00B35818">
      <w:pPr>
        <w:pStyle w:val="Default"/>
        <w:jc w:val="both"/>
        <w:rPr>
          <w:sz w:val="22"/>
          <w:szCs w:val="22"/>
        </w:rPr>
      </w:pPr>
    </w:p>
    <w:p w:rsidR="0075626D" w:rsidRDefault="00B35818" w:rsidP="00B35818">
      <w:pPr>
        <w:pStyle w:val="Default"/>
        <w:jc w:val="both"/>
        <w:rPr>
          <w:sz w:val="22"/>
          <w:szCs w:val="22"/>
        </w:rPr>
      </w:pPr>
      <w:r w:rsidRPr="00B35818">
        <w:rPr>
          <w:sz w:val="22"/>
          <w:szCs w:val="22"/>
        </w:rPr>
        <w:lastRenderedPageBreak/>
        <w:t>También</w:t>
      </w:r>
      <w:r>
        <w:rPr>
          <w:sz w:val="22"/>
          <w:szCs w:val="22"/>
        </w:rPr>
        <w:t xml:space="preserve"> </w:t>
      </w:r>
      <w:r w:rsidRPr="00B35818">
        <w:rPr>
          <w:sz w:val="22"/>
          <w:szCs w:val="22"/>
        </w:rPr>
        <w:t>podrán</w:t>
      </w:r>
      <w:r>
        <w:rPr>
          <w:sz w:val="22"/>
          <w:szCs w:val="22"/>
        </w:rPr>
        <w:t xml:space="preserve"> </w:t>
      </w:r>
      <w:r w:rsidRPr="00B35818">
        <w:rPr>
          <w:sz w:val="22"/>
          <w:szCs w:val="22"/>
        </w:rPr>
        <w:t>iniciar</w:t>
      </w:r>
      <w:r>
        <w:rPr>
          <w:sz w:val="22"/>
          <w:szCs w:val="22"/>
        </w:rPr>
        <w:t xml:space="preserve"> </w:t>
      </w:r>
      <w:r w:rsidRPr="00B35818">
        <w:rPr>
          <w:sz w:val="22"/>
          <w:szCs w:val="22"/>
        </w:rPr>
        <w:t>otros</w:t>
      </w:r>
      <w:r>
        <w:rPr>
          <w:sz w:val="22"/>
          <w:szCs w:val="22"/>
        </w:rPr>
        <w:t xml:space="preserve"> </w:t>
      </w:r>
      <w:r w:rsidRPr="00B35818">
        <w:rPr>
          <w:sz w:val="22"/>
          <w:szCs w:val="22"/>
        </w:rPr>
        <w:t>estudios</w:t>
      </w:r>
      <w:r>
        <w:rPr>
          <w:sz w:val="22"/>
          <w:szCs w:val="22"/>
        </w:rPr>
        <w:t xml:space="preserve"> </w:t>
      </w:r>
      <w:r w:rsidRPr="00B35818">
        <w:rPr>
          <w:sz w:val="22"/>
          <w:szCs w:val="22"/>
        </w:rPr>
        <w:t>de</w:t>
      </w:r>
      <w:r>
        <w:rPr>
          <w:sz w:val="22"/>
          <w:szCs w:val="22"/>
        </w:rPr>
        <w:t xml:space="preserve"> </w:t>
      </w:r>
      <w:r w:rsidRPr="00B35818">
        <w:rPr>
          <w:sz w:val="22"/>
          <w:szCs w:val="22"/>
        </w:rPr>
        <w:t>la</w:t>
      </w:r>
      <w:r>
        <w:rPr>
          <w:sz w:val="22"/>
          <w:szCs w:val="22"/>
        </w:rPr>
        <w:t xml:space="preserve"> </w:t>
      </w:r>
      <w:r w:rsidRPr="00B35818">
        <w:rPr>
          <w:sz w:val="22"/>
          <w:szCs w:val="22"/>
        </w:rPr>
        <w:t>Universidad</w:t>
      </w:r>
      <w:r>
        <w:rPr>
          <w:sz w:val="22"/>
          <w:szCs w:val="22"/>
        </w:rPr>
        <w:t xml:space="preserve"> </w:t>
      </w:r>
      <w:r w:rsidRPr="00B35818">
        <w:rPr>
          <w:sz w:val="22"/>
          <w:szCs w:val="22"/>
        </w:rPr>
        <w:t>de</w:t>
      </w:r>
      <w:r>
        <w:rPr>
          <w:sz w:val="22"/>
          <w:szCs w:val="22"/>
        </w:rPr>
        <w:t xml:space="preserve"> </w:t>
      </w:r>
      <w:r w:rsidRPr="00B35818">
        <w:rPr>
          <w:sz w:val="22"/>
          <w:szCs w:val="22"/>
        </w:rPr>
        <w:t>Granada, siempre</w:t>
      </w:r>
      <w:r>
        <w:rPr>
          <w:sz w:val="22"/>
          <w:szCs w:val="22"/>
        </w:rPr>
        <w:t xml:space="preserve"> </w:t>
      </w:r>
      <w:r w:rsidRPr="00B35818">
        <w:rPr>
          <w:sz w:val="22"/>
          <w:szCs w:val="22"/>
        </w:rPr>
        <w:t>que</w:t>
      </w:r>
      <w:r>
        <w:rPr>
          <w:sz w:val="22"/>
          <w:szCs w:val="22"/>
        </w:rPr>
        <w:t xml:space="preserve"> </w:t>
      </w:r>
      <w:r w:rsidRPr="00B35818">
        <w:rPr>
          <w:sz w:val="22"/>
          <w:szCs w:val="22"/>
        </w:rPr>
        <w:t>existan</w:t>
      </w:r>
      <w:r>
        <w:rPr>
          <w:sz w:val="22"/>
          <w:szCs w:val="22"/>
        </w:rPr>
        <w:t xml:space="preserve"> </w:t>
      </w:r>
      <w:r w:rsidRPr="00B35818">
        <w:rPr>
          <w:sz w:val="22"/>
          <w:szCs w:val="22"/>
        </w:rPr>
        <w:t>plazas</w:t>
      </w:r>
      <w:r>
        <w:rPr>
          <w:sz w:val="22"/>
          <w:szCs w:val="22"/>
        </w:rPr>
        <w:t xml:space="preserve"> </w:t>
      </w:r>
      <w:r w:rsidRPr="00B35818">
        <w:rPr>
          <w:sz w:val="22"/>
          <w:szCs w:val="22"/>
        </w:rPr>
        <w:t>vacantes</w:t>
      </w:r>
      <w:r>
        <w:rPr>
          <w:sz w:val="22"/>
          <w:szCs w:val="22"/>
        </w:rPr>
        <w:t xml:space="preserve"> </w:t>
      </w:r>
      <w:r w:rsidRPr="00B35818">
        <w:rPr>
          <w:sz w:val="22"/>
          <w:szCs w:val="22"/>
        </w:rPr>
        <w:t>en</w:t>
      </w:r>
      <w:r>
        <w:rPr>
          <w:sz w:val="22"/>
          <w:szCs w:val="22"/>
        </w:rPr>
        <w:t xml:space="preserve"> </w:t>
      </w:r>
      <w:r w:rsidRPr="00B35818">
        <w:rPr>
          <w:sz w:val="22"/>
          <w:szCs w:val="22"/>
        </w:rPr>
        <w:t>la</w:t>
      </w:r>
      <w:r>
        <w:rPr>
          <w:sz w:val="22"/>
          <w:szCs w:val="22"/>
        </w:rPr>
        <w:t xml:space="preserve"> </w:t>
      </w:r>
      <w:r w:rsidRPr="00B35818">
        <w:rPr>
          <w:sz w:val="22"/>
          <w:szCs w:val="22"/>
        </w:rPr>
        <w:t>nueva</w:t>
      </w:r>
      <w:r>
        <w:rPr>
          <w:sz w:val="22"/>
          <w:szCs w:val="22"/>
        </w:rPr>
        <w:t xml:space="preserve"> </w:t>
      </w:r>
      <w:r w:rsidRPr="00B35818">
        <w:rPr>
          <w:sz w:val="22"/>
          <w:szCs w:val="22"/>
        </w:rPr>
        <w:t>titulación</w:t>
      </w:r>
      <w:r>
        <w:rPr>
          <w:sz w:val="22"/>
          <w:szCs w:val="22"/>
        </w:rPr>
        <w:t xml:space="preserve"> </w:t>
      </w:r>
      <w:r w:rsidRPr="00B35818">
        <w:rPr>
          <w:sz w:val="22"/>
          <w:szCs w:val="22"/>
        </w:rPr>
        <w:t>en</w:t>
      </w:r>
      <w:r>
        <w:rPr>
          <w:sz w:val="22"/>
          <w:szCs w:val="22"/>
        </w:rPr>
        <w:t xml:space="preserve"> </w:t>
      </w:r>
      <w:r w:rsidRPr="00B35818">
        <w:rPr>
          <w:sz w:val="22"/>
          <w:szCs w:val="22"/>
        </w:rPr>
        <w:t>la</w:t>
      </w:r>
      <w:r>
        <w:rPr>
          <w:sz w:val="22"/>
          <w:szCs w:val="22"/>
        </w:rPr>
        <w:t xml:space="preserve"> </w:t>
      </w:r>
      <w:r w:rsidRPr="00B35818">
        <w:rPr>
          <w:sz w:val="22"/>
          <w:szCs w:val="22"/>
        </w:rPr>
        <w:t>que soliciten</w:t>
      </w:r>
      <w:r>
        <w:rPr>
          <w:sz w:val="22"/>
          <w:szCs w:val="22"/>
        </w:rPr>
        <w:t xml:space="preserve"> </w:t>
      </w:r>
      <w:r w:rsidRPr="00B35818">
        <w:rPr>
          <w:sz w:val="22"/>
          <w:szCs w:val="22"/>
        </w:rPr>
        <w:t>matricularse</w:t>
      </w:r>
      <w:r>
        <w:rPr>
          <w:sz w:val="22"/>
          <w:szCs w:val="22"/>
        </w:rPr>
        <w:t xml:space="preserve"> </w:t>
      </w:r>
      <w:r w:rsidRPr="00B35818">
        <w:rPr>
          <w:sz w:val="22"/>
          <w:szCs w:val="22"/>
        </w:rPr>
        <w:t>y</w:t>
      </w:r>
      <w:r>
        <w:rPr>
          <w:sz w:val="22"/>
          <w:szCs w:val="22"/>
        </w:rPr>
        <w:t xml:space="preserve"> </w:t>
      </w:r>
      <w:r w:rsidRPr="00B35818">
        <w:rPr>
          <w:sz w:val="22"/>
          <w:szCs w:val="22"/>
        </w:rPr>
        <w:t>se</w:t>
      </w:r>
      <w:r>
        <w:rPr>
          <w:sz w:val="22"/>
          <w:szCs w:val="22"/>
        </w:rPr>
        <w:t xml:space="preserve"> </w:t>
      </w:r>
      <w:r w:rsidRPr="00B35818">
        <w:rPr>
          <w:sz w:val="22"/>
          <w:szCs w:val="22"/>
        </w:rPr>
        <w:t>ajusten</w:t>
      </w:r>
      <w:r>
        <w:rPr>
          <w:sz w:val="22"/>
          <w:szCs w:val="22"/>
        </w:rPr>
        <w:t xml:space="preserve"> </w:t>
      </w:r>
      <w:r w:rsidRPr="00B35818">
        <w:rPr>
          <w:sz w:val="22"/>
          <w:szCs w:val="22"/>
        </w:rPr>
        <w:t>a</w:t>
      </w:r>
      <w:r>
        <w:rPr>
          <w:sz w:val="22"/>
          <w:szCs w:val="22"/>
        </w:rPr>
        <w:t xml:space="preserve"> </w:t>
      </w:r>
      <w:r w:rsidRPr="00B35818">
        <w:rPr>
          <w:sz w:val="22"/>
          <w:szCs w:val="22"/>
        </w:rPr>
        <w:t>las</w:t>
      </w:r>
      <w:r>
        <w:rPr>
          <w:sz w:val="22"/>
          <w:szCs w:val="22"/>
        </w:rPr>
        <w:t xml:space="preserve"> </w:t>
      </w:r>
      <w:r w:rsidRPr="00B35818">
        <w:rPr>
          <w:sz w:val="22"/>
          <w:szCs w:val="22"/>
        </w:rPr>
        <w:t>normas</w:t>
      </w:r>
      <w:r>
        <w:rPr>
          <w:sz w:val="22"/>
          <w:szCs w:val="22"/>
        </w:rPr>
        <w:t xml:space="preserve"> </w:t>
      </w:r>
      <w:r w:rsidRPr="00B35818">
        <w:rPr>
          <w:sz w:val="22"/>
          <w:szCs w:val="22"/>
        </w:rPr>
        <w:t>y</w:t>
      </w:r>
      <w:r>
        <w:rPr>
          <w:sz w:val="22"/>
          <w:szCs w:val="22"/>
        </w:rPr>
        <w:t xml:space="preserve"> </w:t>
      </w:r>
      <w:r w:rsidRPr="00B35818">
        <w:rPr>
          <w:sz w:val="22"/>
          <w:szCs w:val="22"/>
        </w:rPr>
        <w:t>procedimientos habilitados</w:t>
      </w:r>
      <w:r>
        <w:rPr>
          <w:sz w:val="22"/>
          <w:szCs w:val="22"/>
        </w:rPr>
        <w:t xml:space="preserve"> </w:t>
      </w:r>
      <w:r w:rsidRPr="00B35818">
        <w:rPr>
          <w:sz w:val="22"/>
          <w:szCs w:val="22"/>
        </w:rPr>
        <w:t>al</w:t>
      </w:r>
      <w:r>
        <w:rPr>
          <w:sz w:val="22"/>
          <w:szCs w:val="22"/>
        </w:rPr>
        <w:t xml:space="preserve"> </w:t>
      </w:r>
      <w:r w:rsidRPr="00B35818">
        <w:rPr>
          <w:sz w:val="22"/>
          <w:szCs w:val="22"/>
        </w:rPr>
        <w:t>efecto. Si</w:t>
      </w:r>
      <w:r>
        <w:rPr>
          <w:sz w:val="22"/>
          <w:szCs w:val="22"/>
        </w:rPr>
        <w:t xml:space="preserve"> </w:t>
      </w:r>
      <w:r w:rsidRPr="00B35818">
        <w:rPr>
          <w:sz w:val="22"/>
          <w:szCs w:val="22"/>
        </w:rPr>
        <w:t>en</w:t>
      </w:r>
      <w:r>
        <w:rPr>
          <w:sz w:val="22"/>
          <w:szCs w:val="22"/>
        </w:rPr>
        <w:t xml:space="preserve"> </w:t>
      </w:r>
      <w:r w:rsidRPr="00B35818">
        <w:rPr>
          <w:sz w:val="22"/>
          <w:szCs w:val="22"/>
        </w:rPr>
        <w:t>la</w:t>
      </w:r>
      <w:r>
        <w:rPr>
          <w:sz w:val="22"/>
          <w:szCs w:val="22"/>
        </w:rPr>
        <w:t xml:space="preserve"> </w:t>
      </w:r>
      <w:r w:rsidRPr="00B35818">
        <w:rPr>
          <w:sz w:val="22"/>
          <w:szCs w:val="22"/>
        </w:rPr>
        <w:t>nueva</w:t>
      </w:r>
      <w:r>
        <w:rPr>
          <w:sz w:val="22"/>
          <w:szCs w:val="22"/>
        </w:rPr>
        <w:t xml:space="preserve"> </w:t>
      </w:r>
      <w:r w:rsidRPr="00B35818">
        <w:rPr>
          <w:sz w:val="22"/>
          <w:szCs w:val="22"/>
        </w:rPr>
        <w:t>titulación</w:t>
      </w:r>
      <w:r>
        <w:rPr>
          <w:sz w:val="22"/>
          <w:szCs w:val="22"/>
        </w:rPr>
        <w:t xml:space="preserve"> </w:t>
      </w:r>
      <w:r w:rsidRPr="00B35818">
        <w:rPr>
          <w:sz w:val="22"/>
          <w:szCs w:val="22"/>
        </w:rPr>
        <w:t>también</w:t>
      </w:r>
      <w:r>
        <w:rPr>
          <w:sz w:val="22"/>
          <w:szCs w:val="22"/>
        </w:rPr>
        <w:t xml:space="preserve"> </w:t>
      </w:r>
      <w:r w:rsidRPr="00B35818">
        <w:rPr>
          <w:sz w:val="22"/>
          <w:szCs w:val="22"/>
        </w:rPr>
        <w:t>incumplieran</w:t>
      </w:r>
      <w:r>
        <w:rPr>
          <w:sz w:val="22"/>
          <w:szCs w:val="22"/>
        </w:rPr>
        <w:t xml:space="preserve"> </w:t>
      </w:r>
      <w:r w:rsidRPr="00B35818">
        <w:rPr>
          <w:sz w:val="22"/>
          <w:szCs w:val="22"/>
        </w:rPr>
        <w:t>las condiciones o agotaran los plazos de permanencia, no podrán iniciar otros</w:t>
      </w:r>
      <w:r>
        <w:rPr>
          <w:sz w:val="22"/>
          <w:szCs w:val="22"/>
        </w:rPr>
        <w:t xml:space="preserve"> </w:t>
      </w:r>
      <w:r w:rsidRPr="00B35818">
        <w:rPr>
          <w:sz w:val="22"/>
          <w:szCs w:val="22"/>
        </w:rPr>
        <w:t>estudios universitarios oficiales en la Universidad de Granada. No obstante, transcurridos</w:t>
      </w:r>
      <w:r>
        <w:rPr>
          <w:sz w:val="22"/>
          <w:szCs w:val="22"/>
        </w:rPr>
        <w:t xml:space="preserve"> </w:t>
      </w:r>
      <w:r w:rsidRPr="00B35818">
        <w:rPr>
          <w:sz w:val="22"/>
          <w:szCs w:val="22"/>
        </w:rPr>
        <w:t>al</w:t>
      </w:r>
      <w:r>
        <w:rPr>
          <w:sz w:val="22"/>
          <w:szCs w:val="22"/>
        </w:rPr>
        <w:t xml:space="preserve"> </w:t>
      </w:r>
      <w:r w:rsidRPr="00B35818">
        <w:rPr>
          <w:sz w:val="22"/>
          <w:szCs w:val="22"/>
        </w:rPr>
        <w:t>menos</w:t>
      </w:r>
      <w:r>
        <w:rPr>
          <w:sz w:val="22"/>
          <w:szCs w:val="22"/>
        </w:rPr>
        <w:t xml:space="preserve"> </w:t>
      </w:r>
      <w:r w:rsidRPr="00B35818">
        <w:rPr>
          <w:sz w:val="22"/>
          <w:szCs w:val="22"/>
        </w:rPr>
        <w:t>dos</w:t>
      </w:r>
      <w:r>
        <w:rPr>
          <w:sz w:val="22"/>
          <w:szCs w:val="22"/>
        </w:rPr>
        <w:t xml:space="preserve"> </w:t>
      </w:r>
      <w:r w:rsidRPr="00B35818">
        <w:rPr>
          <w:sz w:val="22"/>
          <w:szCs w:val="22"/>
        </w:rPr>
        <w:t>cursos</w:t>
      </w:r>
      <w:r>
        <w:rPr>
          <w:sz w:val="22"/>
          <w:szCs w:val="22"/>
        </w:rPr>
        <w:t xml:space="preserve"> </w:t>
      </w:r>
      <w:r w:rsidRPr="00B35818">
        <w:rPr>
          <w:sz w:val="22"/>
          <w:szCs w:val="22"/>
        </w:rPr>
        <w:t>académicos</w:t>
      </w:r>
      <w:r>
        <w:rPr>
          <w:sz w:val="22"/>
          <w:szCs w:val="22"/>
        </w:rPr>
        <w:t xml:space="preserve"> </w:t>
      </w:r>
      <w:r w:rsidRPr="00B35818">
        <w:rPr>
          <w:sz w:val="22"/>
          <w:szCs w:val="22"/>
        </w:rPr>
        <w:t>desde</w:t>
      </w:r>
      <w:r>
        <w:rPr>
          <w:sz w:val="22"/>
          <w:szCs w:val="22"/>
        </w:rPr>
        <w:t xml:space="preserve"> </w:t>
      </w:r>
      <w:r w:rsidRPr="00B35818">
        <w:rPr>
          <w:sz w:val="22"/>
          <w:szCs w:val="22"/>
        </w:rPr>
        <w:t>el</w:t>
      </w:r>
      <w:r>
        <w:rPr>
          <w:sz w:val="22"/>
          <w:szCs w:val="22"/>
        </w:rPr>
        <w:t xml:space="preserve"> </w:t>
      </w:r>
      <w:r w:rsidRPr="00B35818">
        <w:rPr>
          <w:sz w:val="22"/>
          <w:szCs w:val="22"/>
        </w:rPr>
        <w:t>momento</w:t>
      </w:r>
      <w:r>
        <w:rPr>
          <w:sz w:val="22"/>
          <w:szCs w:val="22"/>
        </w:rPr>
        <w:t xml:space="preserve"> </w:t>
      </w:r>
      <w:r w:rsidRPr="00B35818">
        <w:rPr>
          <w:sz w:val="22"/>
          <w:szCs w:val="22"/>
        </w:rPr>
        <w:t>de</w:t>
      </w:r>
      <w:r>
        <w:rPr>
          <w:sz w:val="22"/>
          <w:szCs w:val="22"/>
        </w:rPr>
        <w:t xml:space="preserve"> </w:t>
      </w:r>
      <w:r w:rsidRPr="00B35818">
        <w:rPr>
          <w:sz w:val="22"/>
          <w:szCs w:val="22"/>
        </w:rPr>
        <w:t>la resolución del órgano competente, podrán solicitar al Rector, por una sola vez,</w:t>
      </w:r>
      <w:r>
        <w:rPr>
          <w:sz w:val="22"/>
          <w:szCs w:val="22"/>
        </w:rPr>
        <w:t xml:space="preserve"> </w:t>
      </w:r>
      <w:r w:rsidRPr="00B35818">
        <w:rPr>
          <w:sz w:val="22"/>
          <w:szCs w:val="22"/>
        </w:rPr>
        <w:t>matrícula en estudios universitarios oficiales conforme a las normas de acceso y admisión de la Universidad de Granada.</w:t>
      </w:r>
      <w:r>
        <w:rPr>
          <w:sz w:val="22"/>
          <w:szCs w:val="22"/>
        </w:rPr>
        <w:t xml:space="preserve"> </w:t>
      </w:r>
    </w:p>
    <w:p w:rsidR="00E629E1" w:rsidRPr="00F1736E" w:rsidRDefault="00E629E1" w:rsidP="008F1A52">
      <w:pPr>
        <w:pStyle w:val="Ttulo1"/>
      </w:pPr>
      <w:r w:rsidRPr="00F1736E">
        <w:t>3.3. CALENDARIO ACADÉMICO OFICIAL</w:t>
      </w:r>
      <w:r w:rsidR="00E62596">
        <w:fldChar w:fldCharType="begin"/>
      </w:r>
      <w:r w:rsidR="00E62596">
        <w:instrText xml:space="preserve"> XE "</w:instrText>
      </w:r>
      <w:r w:rsidR="00E62596" w:rsidRPr="00FC1868">
        <w:instrText>3.3. CALENDARIO ACADÉMICO OFICIAL</w:instrText>
      </w:r>
      <w:r w:rsidR="00E62596">
        <w:instrText xml:space="preserve">" </w:instrText>
      </w:r>
      <w:r w:rsidR="00E62596">
        <w:fldChar w:fldCharType="end"/>
      </w:r>
    </w:p>
    <w:p w:rsidR="00E629E1" w:rsidRDefault="00E629E1" w:rsidP="00B35818">
      <w:pPr>
        <w:pStyle w:val="Default"/>
        <w:jc w:val="both"/>
        <w:rPr>
          <w:sz w:val="22"/>
          <w:szCs w:val="22"/>
        </w:rPr>
      </w:pPr>
    </w:p>
    <w:p w:rsidR="00E629E1" w:rsidRPr="00E629E1" w:rsidRDefault="00E629E1" w:rsidP="00E629E1">
      <w:pPr>
        <w:pStyle w:val="Default"/>
        <w:jc w:val="both"/>
        <w:rPr>
          <w:sz w:val="22"/>
          <w:szCs w:val="22"/>
        </w:rPr>
      </w:pPr>
      <w:r w:rsidRPr="00E629E1">
        <w:rPr>
          <w:sz w:val="22"/>
          <w:szCs w:val="22"/>
        </w:rPr>
        <w:t xml:space="preserve">Para </w:t>
      </w:r>
      <w:r w:rsidRPr="004F062C">
        <w:rPr>
          <w:b/>
          <w:sz w:val="22"/>
          <w:szCs w:val="22"/>
        </w:rPr>
        <w:t>estudiantes de nuevo ingreso</w:t>
      </w:r>
      <w:r w:rsidRPr="00E629E1">
        <w:rPr>
          <w:sz w:val="22"/>
          <w:szCs w:val="22"/>
        </w:rPr>
        <w:t xml:space="preserve">, las fechas de preinscripción y matrícula vienen establecidas por el  </w:t>
      </w:r>
      <w:hyperlink r:id="rId26" w:history="1">
        <w:r w:rsidRPr="00E629E1">
          <w:rPr>
            <w:rStyle w:val="Hipervnculo"/>
            <w:sz w:val="22"/>
            <w:szCs w:val="22"/>
          </w:rPr>
          <w:t>Acuerdo de la Comisión del Distrito Único Universitario de Andalucía</w:t>
        </w:r>
      </w:hyperlink>
      <w:r w:rsidRPr="00E629E1">
        <w:rPr>
          <w:sz w:val="22"/>
          <w:szCs w:val="22"/>
        </w:rPr>
        <w:t xml:space="preserve"> por el que se establece el procedimiento para el ingreso en los másteres universitarios que se impartan en el curso correspondiente. </w:t>
      </w:r>
    </w:p>
    <w:p w:rsidR="00E629E1" w:rsidRPr="00E629E1" w:rsidRDefault="00E629E1" w:rsidP="00E629E1">
      <w:pPr>
        <w:pStyle w:val="Default"/>
        <w:jc w:val="both"/>
        <w:rPr>
          <w:sz w:val="22"/>
          <w:szCs w:val="22"/>
        </w:rPr>
      </w:pPr>
    </w:p>
    <w:p w:rsidR="00E629E1" w:rsidRPr="00E629E1" w:rsidRDefault="000A6033" w:rsidP="00E629E1">
      <w:pPr>
        <w:pStyle w:val="Default"/>
        <w:jc w:val="both"/>
        <w:rPr>
          <w:sz w:val="22"/>
          <w:szCs w:val="22"/>
        </w:rPr>
      </w:pPr>
      <w:r>
        <w:rPr>
          <w:sz w:val="22"/>
          <w:szCs w:val="22"/>
        </w:rPr>
        <w:t>Lo</w:t>
      </w:r>
      <w:r w:rsidR="00E070AB">
        <w:rPr>
          <w:sz w:val="22"/>
          <w:szCs w:val="22"/>
        </w:rPr>
        <w:t>s</w:t>
      </w:r>
      <w:r>
        <w:rPr>
          <w:sz w:val="22"/>
          <w:szCs w:val="22"/>
        </w:rPr>
        <w:t xml:space="preserve"> plazos de matrícula </w:t>
      </w:r>
      <w:r w:rsidRPr="004F062C">
        <w:rPr>
          <w:b/>
          <w:sz w:val="22"/>
          <w:szCs w:val="22"/>
        </w:rPr>
        <w:t>de estudiantes que continúan estudios</w:t>
      </w:r>
      <w:r>
        <w:rPr>
          <w:sz w:val="22"/>
          <w:szCs w:val="22"/>
        </w:rPr>
        <w:t xml:space="preserve"> así como el resto de </w:t>
      </w:r>
      <w:r w:rsidR="00E629E1" w:rsidRPr="00E629E1">
        <w:rPr>
          <w:sz w:val="22"/>
          <w:szCs w:val="22"/>
        </w:rPr>
        <w:t>plazos</w:t>
      </w:r>
      <w:r w:rsidR="00E070AB">
        <w:rPr>
          <w:sz w:val="22"/>
          <w:szCs w:val="22"/>
        </w:rPr>
        <w:t xml:space="preserve"> que tiene que tener en cuenta los estudiantes</w:t>
      </w:r>
      <w:r w:rsidR="00E629E1" w:rsidRPr="00E629E1">
        <w:rPr>
          <w:sz w:val="22"/>
          <w:szCs w:val="22"/>
        </w:rPr>
        <w:t xml:space="preserve"> los establece el Consejo de Gobierno de la Universidad de Granada. </w:t>
      </w:r>
    </w:p>
    <w:p w:rsidR="00E629E1" w:rsidRPr="00E629E1" w:rsidRDefault="00E629E1" w:rsidP="00E629E1">
      <w:pPr>
        <w:pStyle w:val="Default"/>
        <w:jc w:val="both"/>
        <w:rPr>
          <w:sz w:val="22"/>
          <w:szCs w:val="22"/>
        </w:rPr>
      </w:pPr>
    </w:p>
    <w:p w:rsidR="00E629E1" w:rsidRDefault="0051732C" w:rsidP="00197200">
      <w:pPr>
        <w:pStyle w:val="Default"/>
        <w:jc w:val="center"/>
        <w:rPr>
          <w:rStyle w:val="Hipervnculo"/>
          <w:sz w:val="22"/>
          <w:szCs w:val="22"/>
        </w:rPr>
      </w:pPr>
      <w:hyperlink r:id="rId27" w:history="1">
        <w:r w:rsidR="00E629E1" w:rsidRPr="000A6033">
          <w:rPr>
            <w:rStyle w:val="Hipervnculo"/>
            <w:sz w:val="22"/>
            <w:szCs w:val="22"/>
          </w:rPr>
          <w:t xml:space="preserve">Calendario Académico de Estudios de Máster </w:t>
        </w:r>
      </w:hyperlink>
    </w:p>
    <w:p w:rsidR="00197200" w:rsidRDefault="00197200" w:rsidP="00197200">
      <w:pPr>
        <w:pStyle w:val="Default"/>
        <w:jc w:val="center"/>
        <w:rPr>
          <w:sz w:val="22"/>
          <w:szCs w:val="22"/>
        </w:rPr>
      </w:pPr>
    </w:p>
    <w:p w:rsidR="000A6033" w:rsidRDefault="0051732C" w:rsidP="00197200">
      <w:pPr>
        <w:pStyle w:val="Default"/>
        <w:jc w:val="center"/>
        <w:rPr>
          <w:sz w:val="22"/>
          <w:szCs w:val="22"/>
        </w:rPr>
      </w:pPr>
      <w:hyperlink r:id="rId28" w:history="1">
        <w:r w:rsidR="000A6033" w:rsidRPr="000A6033">
          <w:rPr>
            <w:rStyle w:val="Hipervnculo"/>
            <w:sz w:val="22"/>
            <w:szCs w:val="22"/>
          </w:rPr>
          <w:t>Peculiaridades del Máster Universitario en Abogacía</w:t>
        </w:r>
      </w:hyperlink>
    </w:p>
    <w:p w:rsidR="00F1736E" w:rsidRPr="00F1736E" w:rsidRDefault="00F1736E" w:rsidP="008F1A52">
      <w:pPr>
        <w:pStyle w:val="Ttulo1"/>
      </w:pPr>
      <w:r w:rsidRPr="00F1736E">
        <w:t>3.4. PRECIOS PÚBLICOS Y BONIFICACIONES EN LA MATRÍCULA</w:t>
      </w:r>
      <w:r w:rsidR="00E62596">
        <w:fldChar w:fldCharType="begin"/>
      </w:r>
      <w:r w:rsidR="00E62596">
        <w:instrText xml:space="preserve"> XE "</w:instrText>
      </w:r>
      <w:r w:rsidR="00E62596" w:rsidRPr="00987465">
        <w:instrText>3.4. PRECIOS PÚBLICOS Y BONIFICACIONES EN LA MATRÍCULA</w:instrText>
      </w:r>
      <w:r w:rsidR="00E62596">
        <w:instrText xml:space="preserve">" </w:instrText>
      </w:r>
      <w:r w:rsidR="00E62596">
        <w:fldChar w:fldCharType="end"/>
      </w:r>
    </w:p>
    <w:p w:rsidR="00F1736E" w:rsidRDefault="00F1736E" w:rsidP="00E629E1">
      <w:pPr>
        <w:pStyle w:val="Default"/>
        <w:jc w:val="both"/>
        <w:rPr>
          <w:sz w:val="22"/>
          <w:szCs w:val="22"/>
        </w:rPr>
      </w:pPr>
    </w:p>
    <w:p w:rsidR="00F1736E" w:rsidRDefault="00F1736E" w:rsidP="005B5CDB">
      <w:pPr>
        <w:pStyle w:val="Default"/>
        <w:jc w:val="both"/>
        <w:rPr>
          <w:sz w:val="22"/>
          <w:szCs w:val="22"/>
        </w:rPr>
      </w:pPr>
      <w:r w:rsidRPr="00F1736E">
        <w:rPr>
          <w:sz w:val="22"/>
          <w:szCs w:val="22"/>
        </w:rPr>
        <w:t>Los precios públ</w:t>
      </w:r>
      <w:r>
        <w:rPr>
          <w:sz w:val="22"/>
          <w:szCs w:val="22"/>
        </w:rPr>
        <w:t xml:space="preserve">icos vienen establecidos </w:t>
      </w:r>
      <w:r w:rsidR="005B5CDB">
        <w:rPr>
          <w:sz w:val="22"/>
          <w:szCs w:val="22"/>
        </w:rPr>
        <w:t xml:space="preserve">anualmente </w:t>
      </w:r>
      <w:r>
        <w:rPr>
          <w:sz w:val="22"/>
          <w:szCs w:val="22"/>
        </w:rPr>
        <w:t xml:space="preserve">por un </w:t>
      </w:r>
      <w:hyperlink r:id="rId29" w:history="1">
        <w:r w:rsidRPr="005B5CDB">
          <w:rPr>
            <w:rStyle w:val="Hipervnculo"/>
            <w:sz w:val="22"/>
            <w:szCs w:val="22"/>
          </w:rPr>
          <w:t xml:space="preserve">Decreto </w:t>
        </w:r>
        <w:r w:rsidR="005B5CDB" w:rsidRPr="005B5CDB">
          <w:rPr>
            <w:rStyle w:val="Hipervnculo"/>
            <w:sz w:val="22"/>
            <w:szCs w:val="22"/>
          </w:rPr>
          <w:t>de la Consejería de Conocimiento, Investigación y Universidad</w:t>
        </w:r>
        <w:r w:rsidRPr="005B5CDB">
          <w:rPr>
            <w:rStyle w:val="Hipervnculo"/>
            <w:sz w:val="22"/>
            <w:szCs w:val="22"/>
          </w:rPr>
          <w:t xml:space="preserve"> </w:t>
        </w:r>
        <w:r w:rsidR="005B5CDB" w:rsidRPr="005B5CDB">
          <w:rPr>
            <w:rStyle w:val="Hipervnculo"/>
            <w:sz w:val="22"/>
            <w:szCs w:val="22"/>
          </w:rPr>
          <w:t>de la Junta de Andalucía</w:t>
        </w:r>
      </w:hyperlink>
      <w:r w:rsidR="005B5CDB">
        <w:rPr>
          <w:sz w:val="22"/>
          <w:szCs w:val="22"/>
        </w:rPr>
        <w:t xml:space="preserve"> </w:t>
      </w:r>
      <w:r w:rsidRPr="00F1736E">
        <w:rPr>
          <w:sz w:val="22"/>
          <w:szCs w:val="22"/>
        </w:rPr>
        <w:t>por el que se determinan los precios públicos</w:t>
      </w:r>
      <w:r>
        <w:rPr>
          <w:sz w:val="22"/>
          <w:szCs w:val="22"/>
        </w:rPr>
        <w:t xml:space="preserve"> </w:t>
      </w:r>
      <w:r w:rsidRPr="00F1736E">
        <w:rPr>
          <w:sz w:val="22"/>
          <w:szCs w:val="22"/>
        </w:rPr>
        <w:t>de las Universidades Públicas de Andalucía por la prestación de servicios</w:t>
      </w:r>
      <w:r>
        <w:rPr>
          <w:sz w:val="22"/>
          <w:szCs w:val="22"/>
        </w:rPr>
        <w:t xml:space="preserve"> académicos y administrativos</w:t>
      </w:r>
      <w:r w:rsidR="00E070AB">
        <w:rPr>
          <w:sz w:val="22"/>
          <w:szCs w:val="22"/>
        </w:rPr>
        <w:t>.</w:t>
      </w:r>
    </w:p>
    <w:p w:rsidR="00E070AB" w:rsidRDefault="00E070AB" w:rsidP="005B5CDB">
      <w:pPr>
        <w:pStyle w:val="Default"/>
        <w:jc w:val="both"/>
        <w:rPr>
          <w:sz w:val="22"/>
          <w:szCs w:val="22"/>
        </w:rPr>
      </w:pPr>
    </w:p>
    <w:p w:rsidR="004F062C" w:rsidRPr="004F062C" w:rsidRDefault="004F062C" w:rsidP="005B5CDB">
      <w:pPr>
        <w:pStyle w:val="Default"/>
        <w:jc w:val="both"/>
        <w:rPr>
          <w:b/>
          <w:sz w:val="22"/>
          <w:szCs w:val="22"/>
        </w:rPr>
      </w:pPr>
      <w:r w:rsidRPr="004F062C">
        <w:rPr>
          <w:b/>
          <w:sz w:val="22"/>
          <w:szCs w:val="22"/>
        </w:rPr>
        <w:t>3.4.1. BONIFICACIONES</w:t>
      </w:r>
      <w:r w:rsidR="00E62596">
        <w:rPr>
          <w:b/>
          <w:sz w:val="22"/>
          <w:szCs w:val="22"/>
        </w:rPr>
        <w:fldChar w:fldCharType="begin"/>
      </w:r>
      <w:r w:rsidR="00E62596">
        <w:instrText xml:space="preserve"> XE "</w:instrText>
      </w:r>
      <w:r w:rsidR="00E62596" w:rsidRPr="00C557BE">
        <w:rPr>
          <w:b/>
          <w:sz w:val="22"/>
          <w:szCs w:val="22"/>
        </w:rPr>
        <w:instrText>3.4.1. BONIFICACIONES</w:instrText>
      </w:r>
      <w:r w:rsidR="00E62596">
        <w:instrText xml:space="preserve">" </w:instrText>
      </w:r>
      <w:r w:rsidR="00E62596">
        <w:rPr>
          <w:b/>
          <w:sz w:val="22"/>
          <w:szCs w:val="22"/>
        </w:rPr>
        <w:fldChar w:fldCharType="end"/>
      </w:r>
    </w:p>
    <w:p w:rsidR="004F062C" w:rsidRDefault="004F062C" w:rsidP="005B5CDB">
      <w:pPr>
        <w:pStyle w:val="Default"/>
        <w:jc w:val="both"/>
        <w:rPr>
          <w:sz w:val="22"/>
          <w:szCs w:val="22"/>
        </w:rPr>
      </w:pPr>
    </w:p>
    <w:p w:rsidR="00E070AB" w:rsidRPr="00AD29A7" w:rsidRDefault="00E070AB" w:rsidP="005B5CDB">
      <w:pPr>
        <w:pStyle w:val="Default"/>
        <w:jc w:val="both"/>
        <w:rPr>
          <w:sz w:val="22"/>
          <w:szCs w:val="22"/>
        </w:rPr>
      </w:pPr>
      <w:r w:rsidRPr="00AD29A7">
        <w:rPr>
          <w:sz w:val="22"/>
          <w:szCs w:val="22"/>
        </w:rPr>
        <w:t>En este Decreto también se establecen las bonificaciones a las que los estudiantes pueden tener derecho:</w:t>
      </w:r>
    </w:p>
    <w:p w:rsidR="00E070AB" w:rsidRPr="00AD29A7" w:rsidRDefault="00E070AB" w:rsidP="005B5CDB">
      <w:pPr>
        <w:pStyle w:val="Default"/>
        <w:jc w:val="both"/>
        <w:rPr>
          <w:sz w:val="22"/>
          <w:szCs w:val="22"/>
        </w:rPr>
      </w:pPr>
    </w:p>
    <w:p w:rsidR="00026BC2" w:rsidRPr="00AD29A7" w:rsidRDefault="00E070AB" w:rsidP="00AD29A7">
      <w:pPr>
        <w:pStyle w:val="Default"/>
        <w:numPr>
          <w:ilvl w:val="0"/>
          <w:numId w:val="4"/>
        </w:numPr>
        <w:tabs>
          <w:tab w:val="left" w:pos="426"/>
        </w:tabs>
        <w:jc w:val="both"/>
        <w:rPr>
          <w:sz w:val="22"/>
          <w:szCs w:val="22"/>
        </w:rPr>
      </w:pPr>
      <w:r w:rsidRPr="00AD29A7">
        <w:rPr>
          <w:b/>
          <w:bCs/>
          <w:sz w:val="22"/>
          <w:szCs w:val="22"/>
        </w:rPr>
        <w:t>Becarios del Ministerio de Educación, Cultura y Deporte</w:t>
      </w:r>
      <w:r w:rsidRPr="00AD29A7">
        <w:rPr>
          <w:bCs/>
          <w:sz w:val="22"/>
          <w:szCs w:val="22"/>
        </w:rPr>
        <w:t>.</w:t>
      </w:r>
    </w:p>
    <w:p w:rsidR="00AD29A7" w:rsidRPr="00AD29A7" w:rsidRDefault="00AD29A7" w:rsidP="00AD29A7">
      <w:pPr>
        <w:pStyle w:val="Default"/>
        <w:tabs>
          <w:tab w:val="left" w:pos="426"/>
        </w:tabs>
        <w:jc w:val="both"/>
        <w:rPr>
          <w:sz w:val="22"/>
          <w:szCs w:val="22"/>
        </w:rPr>
      </w:pPr>
    </w:p>
    <w:p w:rsidR="00026BC2" w:rsidRPr="00AD29A7" w:rsidRDefault="00026BC2" w:rsidP="00AD29A7">
      <w:pPr>
        <w:pStyle w:val="Default"/>
        <w:tabs>
          <w:tab w:val="left" w:pos="426"/>
        </w:tabs>
        <w:jc w:val="both"/>
        <w:rPr>
          <w:sz w:val="22"/>
          <w:szCs w:val="22"/>
        </w:rPr>
      </w:pPr>
      <w:r w:rsidRPr="00AD29A7">
        <w:rPr>
          <w:sz w:val="22"/>
          <w:szCs w:val="22"/>
        </w:rPr>
        <w:t>El alumnado becado con cargo a los Presupuestos Generales del Estado, de conformidad con lo que se establezca en el Real Decreto que sea aprobado por la Administración General del Estado para cada curso académico, en relación a los umbrales de renta y patrimonio familiar y las cuantías de las becas y ayudas al estudio, en virtud del Real Decreto 1721/2007, de 21 de diciembre, por el que se establece el régimen de las becas y ayudas al estudio personalizadas, no vendrá obligado a pagar la contraprestación</w:t>
      </w:r>
      <w:r w:rsidR="00AD29A7">
        <w:rPr>
          <w:sz w:val="22"/>
          <w:szCs w:val="22"/>
        </w:rPr>
        <w:t xml:space="preserve"> </w:t>
      </w:r>
      <w:r w:rsidRPr="00AD29A7">
        <w:rPr>
          <w:sz w:val="22"/>
          <w:szCs w:val="22"/>
        </w:rPr>
        <w:t>por servicio académico</w:t>
      </w:r>
      <w:r w:rsidR="00FB6E6F">
        <w:rPr>
          <w:sz w:val="22"/>
          <w:szCs w:val="22"/>
        </w:rPr>
        <w:t xml:space="preserve"> (exención del 100% de los precios públicos por servicios académicos)</w:t>
      </w:r>
      <w:r w:rsidRPr="00AD29A7">
        <w:rPr>
          <w:sz w:val="22"/>
          <w:szCs w:val="22"/>
        </w:rPr>
        <w:t>.</w:t>
      </w:r>
      <w:r w:rsidR="00BC2666">
        <w:rPr>
          <w:sz w:val="22"/>
          <w:szCs w:val="22"/>
        </w:rPr>
        <w:t xml:space="preserve"> </w:t>
      </w:r>
    </w:p>
    <w:p w:rsidR="00026BC2" w:rsidRPr="00AD29A7" w:rsidRDefault="00026BC2" w:rsidP="00AD29A7">
      <w:pPr>
        <w:pStyle w:val="Default"/>
        <w:tabs>
          <w:tab w:val="left" w:pos="426"/>
        </w:tabs>
        <w:jc w:val="both"/>
        <w:rPr>
          <w:sz w:val="22"/>
          <w:szCs w:val="22"/>
        </w:rPr>
      </w:pPr>
    </w:p>
    <w:p w:rsidR="00FB6E6F" w:rsidRDefault="00FB6E6F" w:rsidP="00FB6E6F">
      <w:pPr>
        <w:pStyle w:val="Default"/>
        <w:jc w:val="both"/>
        <w:rPr>
          <w:sz w:val="22"/>
          <w:szCs w:val="22"/>
        </w:rPr>
      </w:pPr>
      <w:r>
        <w:rPr>
          <w:sz w:val="22"/>
          <w:szCs w:val="22"/>
        </w:rPr>
        <w:t xml:space="preserve">En la convocatoria, que publica anualmente el Ministerio de Educación, Cultura y Deporte, se establecen los requisitos tanto de carácter económico como académico, necesarios para la obtención de la ayuda. </w:t>
      </w:r>
    </w:p>
    <w:p w:rsidR="00FB6E6F" w:rsidRDefault="00FB6E6F" w:rsidP="00FB6E6F">
      <w:pPr>
        <w:pStyle w:val="Default"/>
        <w:jc w:val="both"/>
        <w:rPr>
          <w:b/>
          <w:bCs/>
          <w:sz w:val="22"/>
          <w:szCs w:val="22"/>
        </w:rPr>
      </w:pPr>
    </w:p>
    <w:p w:rsidR="00FB6E6F" w:rsidRDefault="00FB6E6F" w:rsidP="00FB6E6F">
      <w:pPr>
        <w:pStyle w:val="Default"/>
        <w:jc w:val="both"/>
        <w:rPr>
          <w:sz w:val="22"/>
          <w:szCs w:val="22"/>
        </w:rPr>
      </w:pPr>
      <w:r>
        <w:rPr>
          <w:sz w:val="22"/>
          <w:szCs w:val="22"/>
        </w:rPr>
        <w:t xml:space="preserve">La Beca de Régimen General se solicitará, dentro del plazo que el Ministerio establece, a través de su portal. </w:t>
      </w:r>
    </w:p>
    <w:p w:rsidR="00FB6E6F" w:rsidRDefault="00FB6E6F" w:rsidP="00FB6E6F">
      <w:pPr>
        <w:pStyle w:val="Default"/>
        <w:jc w:val="both"/>
        <w:rPr>
          <w:sz w:val="22"/>
          <w:szCs w:val="22"/>
        </w:rPr>
      </w:pPr>
    </w:p>
    <w:p w:rsidR="00FB6E6F" w:rsidRDefault="00FB6E6F" w:rsidP="00FB6E6F">
      <w:pPr>
        <w:pStyle w:val="Default"/>
        <w:jc w:val="both"/>
        <w:rPr>
          <w:sz w:val="22"/>
          <w:szCs w:val="22"/>
        </w:rPr>
      </w:pPr>
      <w:r>
        <w:rPr>
          <w:sz w:val="22"/>
          <w:szCs w:val="22"/>
        </w:rPr>
        <w:lastRenderedPageBreak/>
        <w:t>Con independencia de que la haya solicitado ya o tenga intención de hacerlo más adelante, puede aplicar el descuento que corresponde en el momento de hacer la matrícula. Para ello, dentro del proceso de automatrícula, en la pantalla de “Liquidación”, debe marcar la casilla “Becario MEC”.</w:t>
      </w:r>
    </w:p>
    <w:p w:rsidR="00FB6E6F" w:rsidRDefault="00FB6E6F" w:rsidP="00FB6E6F">
      <w:pPr>
        <w:pStyle w:val="Default"/>
        <w:jc w:val="both"/>
        <w:rPr>
          <w:sz w:val="22"/>
          <w:szCs w:val="22"/>
        </w:rPr>
      </w:pPr>
      <w:r>
        <w:rPr>
          <w:sz w:val="22"/>
          <w:szCs w:val="22"/>
        </w:rPr>
        <w:t xml:space="preserve">Tenga en cuenta que, si durante el curso </w:t>
      </w:r>
      <w:r w:rsidR="00F8597F">
        <w:rPr>
          <w:sz w:val="22"/>
          <w:szCs w:val="22"/>
        </w:rPr>
        <w:t>anterior</w:t>
      </w:r>
      <w:r>
        <w:rPr>
          <w:sz w:val="22"/>
          <w:szCs w:val="22"/>
        </w:rPr>
        <w:t xml:space="preserve"> disfrutó de Beca y ha superado los requisitos académicos para la obtención de Beca</w:t>
      </w:r>
      <w:r w:rsidR="00F8597F">
        <w:rPr>
          <w:sz w:val="22"/>
          <w:szCs w:val="22"/>
        </w:rPr>
        <w:t>,</w:t>
      </w:r>
      <w:r>
        <w:rPr>
          <w:sz w:val="22"/>
          <w:szCs w:val="22"/>
        </w:rPr>
        <w:t xml:space="preserve"> en el </w:t>
      </w:r>
      <w:r w:rsidR="00F8597F">
        <w:rPr>
          <w:sz w:val="22"/>
          <w:szCs w:val="22"/>
        </w:rPr>
        <w:t>curso actual</w:t>
      </w:r>
      <w:r>
        <w:rPr>
          <w:sz w:val="22"/>
          <w:szCs w:val="22"/>
        </w:rPr>
        <w:t xml:space="preserve"> debe solicitarla. En caso de no hacerlo, no le será de aplicación tampoco el descuento por créditos superados en primera matrícula </w:t>
      </w:r>
      <w:proofErr w:type="gramStart"/>
      <w:r>
        <w:rPr>
          <w:sz w:val="22"/>
          <w:szCs w:val="22"/>
        </w:rPr>
        <w:t>establecido</w:t>
      </w:r>
      <w:proofErr w:type="gramEnd"/>
      <w:r>
        <w:rPr>
          <w:sz w:val="22"/>
          <w:szCs w:val="22"/>
        </w:rPr>
        <w:t xml:space="preserve"> por la Junta de Andalucía. </w:t>
      </w:r>
      <w:r w:rsidR="00C33167">
        <w:rPr>
          <w:sz w:val="22"/>
          <w:szCs w:val="22"/>
        </w:rPr>
        <w:t>(</w:t>
      </w:r>
      <w:r>
        <w:rPr>
          <w:sz w:val="22"/>
          <w:szCs w:val="22"/>
        </w:rPr>
        <w:t xml:space="preserve">Se recomienda que consulte </w:t>
      </w:r>
      <w:r w:rsidR="00C33167">
        <w:rPr>
          <w:sz w:val="22"/>
          <w:szCs w:val="22"/>
        </w:rPr>
        <w:t>dentro de este punto 3.4 la B</w:t>
      </w:r>
      <w:r w:rsidR="00C33167" w:rsidRPr="00C33167">
        <w:rPr>
          <w:sz w:val="22"/>
          <w:szCs w:val="22"/>
        </w:rPr>
        <w:t xml:space="preserve">onificación por asignaturas superadas en primera matrícula de la Junta de Andalucía </w:t>
      </w:r>
      <w:r>
        <w:rPr>
          <w:sz w:val="22"/>
          <w:szCs w:val="22"/>
        </w:rPr>
        <w:t xml:space="preserve">el punto 3.4 de esta guía de matrícula. </w:t>
      </w:r>
    </w:p>
    <w:p w:rsidR="00197200" w:rsidRDefault="00197200" w:rsidP="00197200">
      <w:pPr>
        <w:pStyle w:val="Default"/>
        <w:jc w:val="both"/>
        <w:rPr>
          <w:sz w:val="22"/>
          <w:szCs w:val="22"/>
        </w:rPr>
      </w:pPr>
    </w:p>
    <w:p w:rsidR="00197200" w:rsidRPr="008F1A52" w:rsidRDefault="00197200" w:rsidP="00197200">
      <w:pPr>
        <w:pStyle w:val="Default"/>
        <w:pBdr>
          <w:top w:val="single" w:sz="4" w:space="1" w:color="auto"/>
          <w:bottom w:val="single" w:sz="4" w:space="1" w:color="auto"/>
        </w:pBdr>
        <w:ind w:left="567" w:right="567"/>
        <w:jc w:val="both"/>
        <w:rPr>
          <w:rStyle w:val="nfasisintenso"/>
        </w:rPr>
      </w:pPr>
      <w:r w:rsidRPr="008F1A52">
        <w:rPr>
          <w:rStyle w:val="nfasisintenso"/>
        </w:rPr>
        <w:t xml:space="preserve">MUY IMPORTANTE: </w:t>
      </w:r>
      <w:r w:rsidR="00C33167">
        <w:rPr>
          <w:rStyle w:val="nfasisintenso"/>
        </w:rPr>
        <w:t>Solo se bonifican los créditos necesarios para la obtención del título. E</w:t>
      </w:r>
      <w:r w:rsidRPr="008F1A52">
        <w:rPr>
          <w:rStyle w:val="nfasisintenso"/>
        </w:rPr>
        <w:t xml:space="preserve">l mero hecho de marcar el descuento en la matrícula no supone que haya formalizado la solicitud. No olvide acceder a la web del Ministerio dentro del plazo de solicitud. </w:t>
      </w:r>
    </w:p>
    <w:p w:rsidR="00197200" w:rsidRPr="00AD29A7" w:rsidRDefault="00197200" w:rsidP="00197200">
      <w:pPr>
        <w:pStyle w:val="Default"/>
        <w:rPr>
          <w:sz w:val="22"/>
          <w:szCs w:val="22"/>
        </w:rPr>
      </w:pPr>
    </w:p>
    <w:p w:rsidR="00E070AB" w:rsidRPr="00AD29A7" w:rsidRDefault="00E070AB" w:rsidP="00AD29A7">
      <w:pPr>
        <w:pStyle w:val="Default"/>
        <w:numPr>
          <w:ilvl w:val="0"/>
          <w:numId w:val="4"/>
        </w:numPr>
        <w:tabs>
          <w:tab w:val="left" w:pos="426"/>
        </w:tabs>
        <w:jc w:val="both"/>
        <w:rPr>
          <w:sz w:val="22"/>
          <w:szCs w:val="22"/>
        </w:rPr>
      </w:pPr>
      <w:r w:rsidRPr="00AD29A7">
        <w:rPr>
          <w:b/>
          <w:bCs/>
          <w:sz w:val="22"/>
          <w:szCs w:val="22"/>
        </w:rPr>
        <w:t>Familia numerosa</w:t>
      </w:r>
      <w:r w:rsidR="00026BC2" w:rsidRPr="00AD29A7">
        <w:rPr>
          <w:b/>
          <w:bCs/>
          <w:sz w:val="22"/>
          <w:szCs w:val="22"/>
        </w:rPr>
        <w:t>.</w:t>
      </w:r>
    </w:p>
    <w:p w:rsidR="00AD29A7" w:rsidRPr="00AD29A7" w:rsidRDefault="00AD29A7" w:rsidP="00AD29A7">
      <w:pPr>
        <w:pStyle w:val="Default"/>
        <w:tabs>
          <w:tab w:val="left" w:pos="426"/>
        </w:tabs>
        <w:jc w:val="both"/>
        <w:rPr>
          <w:sz w:val="22"/>
          <w:szCs w:val="22"/>
        </w:rPr>
      </w:pPr>
    </w:p>
    <w:p w:rsidR="00026BC2" w:rsidRPr="00AD29A7" w:rsidRDefault="00026BC2" w:rsidP="00AD29A7">
      <w:pPr>
        <w:pStyle w:val="Default"/>
        <w:tabs>
          <w:tab w:val="left" w:pos="426"/>
        </w:tabs>
        <w:jc w:val="both"/>
        <w:rPr>
          <w:sz w:val="22"/>
          <w:szCs w:val="22"/>
        </w:rPr>
      </w:pPr>
      <w:r w:rsidRPr="00AD29A7">
        <w:rPr>
          <w:sz w:val="22"/>
          <w:szCs w:val="22"/>
        </w:rPr>
        <w:t>Está exento del pago de los precios públicos el alumnado miembro de familia numerosa de categoría especial, gozando de una bonificación del 50% el de familia numerosa de categoría general, conforme a lo dispuesto en el Reglamento de la Ley 40/2003, de 18 de noviembre, de protección a las familias numerosas, aprobado por el Real Decreto 1621/2005, de 30 de diciembre. La condición de familia numerosa deberá acreditarse mediante el título oficial expedido por la administración autonómica competente.</w:t>
      </w:r>
    </w:p>
    <w:p w:rsidR="00026BC2" w:rsidRPr="00AD29A7" w:rsidRDefault="00026BC2" w:rsidP="00AD29A7">
      <w:pPr>
        <w:pStyle w:val="Default"/>
        <w:tabs>
          <w:tab w:val="left" w:pos="426"/>
        </w:tabs>
        <w:jc w:val="both"/>
        <w:rPr>
          <w:sz w:val="22"/>
          <w:szCs w:val="22"/>
        </w:rPr>
      </w:pPr>
    </w:p>
    <w:p w:rsidR="00E070AB" w:rsidRPr="00AD29A7" w:rsidRDefault="00AD29A7" w:rsidP="00AD29A7">
      <w:pPr>
        <w:pStyle w:val="Default"/>
        <w:numPr>
          <w:ilvl w:val="0"/>
          <w:numId w:val="4"/>
        </w:numPr>
        <w:tabs>
          <w:tab w:val="left" w:pos="426"/>
        </w:tabs>
        <w:jc w:val="both"/>
        <w:rPr>
          <w:sz w:val="22"/>
          <w:szCs w:val="22"/>
        </w:rPr>
      </w:pPr>
      <w:r>
        <w:rPr>
          <w:b/>
          <w:bCs/>
          <w:sz w:val="22"/>
          <w:szCs w:val="22"/>
        </w:rPr>
        <w:t>Discapacidad.</w:t>
      </w:r>
    </w:p>
    <w:p w:rsidR="00AD29A7" w:rsidRPr="00AD29A7" w:rsidRDefault="00AD29A7" w:rsidP="00AD29A7">
      <w:pPr>
        <w:pStyle w:val="Default"/>
        <w:tabs>
          <w:tab w:val="left" w:pos="426"/>
        </w:tabs>
        <w:jc w:val="both"/>
        <w:rPr>
          <w:sz w:val="22"/>
          <w:szCs w:val="22"/>
        </w:rPr>
      </w:pPr>
    </w:p>
    <w:p w:rsidR="00026BC2" w:rsidRPr="00AD29A7" w:rsidRDefault="00026BC2" w:rsidP="00AD29A7">
      <w:pPr>
        <w:pStyle w:val="Default"/>
        <w:tabs>
          <w:tab w:val="left" w:pos="426"/>
        </w:tabs>
        <w:jc w:val="both"/>
        <w:rPr>
          <w:sz w:val="22"/>
          <w:szCs w:val="22"/>
        </w:rPr>
      </w:pPr>
      <w:r w:rsidRPr="00AD29A7">
        <w:rPr>
          <w:sz w:val="22"/>
          <w:szCs w:val="22"/>
        </w:rPr>
        <w:t>De conformidad con lo que establece la disposición adicional vigesimocuarta de la Ley Orgánica 6/2001, de 21 de diciembre, en relación con el artículo 19 del Texto Refundido de la Ley General de derechos de las personas con discapacidad y de su inclusión social, aprobado por Real Decreto Legislativo 1/2013, de 29 de noviembre, las personas con discapacidad tendrán derecho a la exención total de precios públicos en los estudios conducentes a la obtención de un título universitario. La acreditación de la discapacidad se tendrá que realizar en los términos previstos en el artículo 4 del citado texto refundido.</w:t>
      </w:r>
    </w:p>
    <w:p w:rsidR="00026BC2" w:rsidRPr="00AD29A7" w:rsidRDefault="00026BC2" w:rsidP="00AD29A7">
      <w:pPr>
        <w:pStyle w:val="Default"/>
        <w:tabs>
          <w:tab w:val="left" w:pos="426"/>
        </w:tabs>
        <w:jc w:val="both"/>
        <w:rPr>
          <w:sz w:val="22"/>
          <w:szCs w:val="22"/>
        </w:rPr>
      </w:pPr>
    </w:p>
    <w:p w:rsidR="00026BC2" w:rsidRDefault="00026BC2" w:rsidP="00AD29A7">
      <w:pPr>
        <w:pStyle w:val="Default"/>
        <w:numPr>
          <w:ilvl w:val="0"/>
          <w:numId w:val="4"/>
        </w:numPr>
        <w:tabs>
          <w:tab w:val="left" w:pos="426"/>
        </w:tabs>
        <w:jc w:val="both"/>
        <w:rPr>
          <w:b/>
          <w:sz w:val="22"/>
          <w:szCs w:val="22"/>
        </w:rPr>
      </w:pPr>
      <w:r w:rsidRPr="00AD29A7">
        <w:rPr>
          <w:b/>
          <w:sz w:val="22"/>
          <w:szCs w:val="22"/>
        </w:rPr>
        <w:t>Matrículas de Honor.</w:t>
      </w:r>
    </w:p>
    <w:p w:rsidR="00AD29A7" w:rsidRPr="00AD29A7" w:rsidRDefault="00AD29A7" w:rsidP="00AD29A7">
      <w:pPr>
        <w:pStyle w:val="Default"/>
        <w:tabs>
          <w:tab w:val="left" w:pos="426"/>
        </w:tabs>
        <w:jc w:val="both"/>
        <w:rPr>
          <w:b/>
          <w:sz w:val="22"/>
          <w:szCs w:val="22"/>
        </w:rPr>
      </w:pPr>
    </w:p>
    <w:p w:rsidR="00026BC2" w:rsidRPr="00AD29A7" w:rsidRDefault="00026BC2" w:rsidP="00AD29A7">
      <w:pPr>
        <w:pStyle w:val="Default"/>
        <w:tabs>
          <w:tab w:val="left" w:pos="426"/>
        </w:tabs>
        <w:jc w:val="both"/>
        <w:rPr>
          <w:sz w:val="22"/>
          <w:szCs w:val="22"/>
        </w:rPr>
      </w:pPr>
      <w:r w:rsidRPr="00AD29A7">
        <w:rPr>
          <w:sz w:val="22"/>
          <w:szCs w:val="22"/>
        </w:rPr>
        <w:t xml:space="preserve">La obtención de una o varias Matrículas de Honor en sus estudios universitarios durante el curso </w:t>
      </w:r>
      <w:r w:rsidR="006019FC">
        <w:rPr>
          <w:sz w:val="22"/>
          <w:szCs w:val="22"/>
        </w:rPr>
        <w:t>anterior</w:t>
      </w:r>
      <w:r w:rsidRPr="00AD29A7">
        <w:rPr>
          <w:sz w:val="22"/>
          <w:szCs w:val="22"/>
        </w:rPr>
        <w:t xml:space="preserve"> dará derecho al alumnado a una bonificación en el importe de la matrícula equivalente al número de créditos en que obtuvo dicha Matrícula de Honor, multiplicado por el precio establecido para el crédito en primera matrícula de los estudios en que se matricule, determinado según sus circunstancias personales y familiares. No se podrá aplicar el derecho a esta bonificación en el caso de que la calificación de Matrícula de Honor sea consecuencia de convalidación de asignaturas o reconocimiento de créditos</w:t>
      </w:r>
    </w:p>
    <w:p w:rsidR="00E070AB" w:rsidRPr="00AD29A7" w:rsidRDefault="00E070AB" w:rsidP="00AD29A7">
      <w:pPr>
        <w:pStyle w:val="Default"/>
        <w:tabs>
          <w:tab w:val="left" w:pos="426"/>
        </w:tabs>
        <w:jc w:val="both"/>
        <w:rPr>
          <w:sz w:val="22"/>
          <w:szCs w:val="22"/>
        </w:rPr>
      </w:pPr>
    </w:p>
    <w:p w:rsidR="00026BC2" w:rsidRPr="00AD29A7" w:rsidRDefault="00E070AB" w:rsidP="00AD29A7">
      <w:pPr>
        <w:pStyle w:val="Default"/>
        <w:numPr>
          <w:ilvl w:val="0"/>
          <w:numId w:val="4"/>
        </w:numPr>
        <w:tabs>
          <w:tab w:val="left" w:pos="426"/>
        </w:tabs>
        <w:rPr>
          <w:sz w:val="22"/>
          <w:szCs w:val="22"/>
        </w:rPr>
      </w:pPr>
      <w:r w:rsidRPr="00AD29A7">
        <w:rPr>
          <w:b/>
          <w:bCs/>
          <w:sz w:val="22"/>
          <w:szCs w:val="22"/>
        </w:rPr>
        <w:t>Premio Fin de Grado.</w:t>
      </w:r>
    </w:p>
    <w:p w:rsidR="00AD29A7" w:rsidRPr="00AD29A7" w:rsidRDefault="00AD29A7" w:rsidP="00AD29A7">
      <w:pPr>
        <w:pStyle w:val="Default"/>
        <w:tabs>
          <w:tab w:val="left" w:pos="426"/>
        </w:tabs>
        <w:rPr>
          <w:sz w:val="22"/>
          <w:szCs w:val="22"/>
        </w:rPr>
      </w:pPr>
    </w:p>
    <w:p w:rsidR="00026BC2" w:rsidRDefault="00026BC2" w:rsidP="00AD29A7">
      <w:pPr>
        <w:pStyle w:val="Default"/>
        <w:tabs>
          <w:tab w:val="left" w:pos="426"/>
        </w:tabs>
        <w:jc w:val="both"/>
        <w:rPr>
          <w:sz w:val="22"/>
          <w:szCs w:val="22"/>
        </w:rPr>
      </w:pPr>
      <w:r w:rsidRPr="00AD29A7">
        <w:rPr>
          <w:sz w:val="22"/>
          <w:szCs w:val="22"/>
        </w:rPr>
        <w:t>El Premio Extraordinario de Fin de Grado, otorgará el derecho a exención total de los precios por servicios académicos, por una sola vez, en el primer curso de enseñanzas conducentes a la obtención de otro título universitario oficial.</w:t>
      </w:r>
    </w:p>
    <w:p w:rsidR="00C33167" w:rsidRDefault="00C33167" w:rsidP="00AD29A7">
      <w:pPr>
        <w:pStyle w:val="Default"/>
        <w:tabs>
          <w:tab w:val="left" w:pos="426"/>
        </w:tabs>
        <w:jc w:val="both"/>
        <w:rPr>
          <w:sz w:val="22"/>
          <w:szCs w:val="22"/>
        </w:rPr>
      </w:pPr>
    </w:p>
    <w:p w:rsidR="00C33167" w:rsidRPr="00AD29A7" w:rsidRDefault="00C33167" w:rsidP="00AD29A7">
      <w:pPr>
        <w:pStyle w:val="Default"/>
        <w:tabs>
          <w:tab w:val="left" w:pos="426"/>
        </w:tabs>
        <w:jc w:val="both"/>
        <w:rPr>
          <w:sz w:val="22"/>
          <w:szCs w:val="22"/>
        </w:rPr>
      </w:pPr>
    </w:p>
    <w:p w:rsidR="00E070AB" w:rsidRPr="00AD29A7" w:rsidRDefault="00E070AB" w:rsidP="00AD29A7">
      <w:pPr>
        <w:pStyle w:val="Default"/>
        <w:tabs>
          <w:tab w:val="left" w:pos="426"/>
        </w:tabs>
        <w:rPr>
          <w:sz w:val="22"/>
          <w:szCs w:val="22"/>
        </w:rPr>
      </w:pPr>
    </w:p>
    <w:p w:rsidR="00026BC2" w:rsidRDefault="00E070AB" w:rsidP="00AD29A7">
      <w:pPr>
        <w:pStyle w:val="Default"/>
        <w:numPr>
          <w:ilvl w:val="0"/>
          <w:numId w:val="4"/>
        </w:numPr>
        <w:tabs>
          <w:tab w:val="left" w:pos="426"/>
        </w:tabs>
        <w:rPr>
          <w:b/>
          <w:sz w:val="22"/>
          <w:szCs w:val="22"/>
        </w:rPr>
      </w:pPr>
      <w:r w:rsidRPr="00AD29A7">
        <w:rPr>
          <w:b/>
          <w:sz w:val="22"/>
          <w:szCs w:val="22"/>
        </w:rPr>
        <w:lastRenderedPageBreak/>
        <w:t>Víctima</w:t>
      </w:r>
      <w:r w:rsidR="00AD29A7">
        <w:rPr>
          <w:b/>
          <w:sz w:val="22"/>
          <w:szCs w:val="22"/>
        </w:rPr>
        <w:t>s</w:t>
      </w:r>
      <w:r w:rsidRPr="00AD29A7">
        <w:rPr>
          <w:b/>
          <w:sz w:val="22"/>
          <w:szCs w:val="22"/>
        </w:rPr>
        <w:t xml:space="preserve"> de </w:t>
      </w:r>
      <w:r w:rsidR="00026BC2" w:rsidRPr="00AD29A7">
        <w:rPr>
          <w:b/>
          <w:sz w:val="22"/>
          <w:szCs w:val="22"/>
        </w:rPr>
        <w:t>actos de</w:t>
      </w:r>
      <w:r w:rsidRPr="00AD29A7">
        <w:rPr>
          <w:b/>
          <w:sz w:val="22"/>
          <w:szCs w:val="22"/>
        </w:rPr>
        <w:t xml:space="preserve"> terroris</w:t>
      </w:r>
      <w:r w:rsidR="00026BC2" w:rsidRPr="00AD29A7">
        <w:rPr>
          <w:b/>
          <w:sz w:val="22"/>
          <w:szCs w:val="22"/>
        </w:rPr>
        <w:t>mo</w:t>
      </w:r>
      <w:r w:rsidRPr="00AD29A7">
        <w:rPr>
          <w:b/>
          <w:sz w:val="22"/>
          <w:szCs w:val="22"/>
        </w:rPr>
        <w:t>.</w:t>
      </w:r>
    </w:p>
    <w:p w:rsidR="00AD29A7" w:rsidRPr="00AD29A7" w:rsidRDefault="00AD29A7" w:rsidP="00AD29A7">
      <w:pPr>
        <w:pStyle w:val="Default"/>
        <w:tabs>
          <w:tab w:val="left" w:pos="426"/>
        </w:tabs>
        <w:rPr>
          <w:b/>
          <w:sz w:val="22"/>
          <w:szCs w:val="22"/>
        </w:rPr>
      </w:pPr>
    </w:p>
    <w:p w:rsidR="00E070AB" w:rsidRPr="00AD29A7" w:rsidRDefault="00026BC2" w:rsidP="00AD29A7">
      <w:pPr>
        <w:pStyle w:val="Default"/>
        <w:tabs>
          <w:tab w:val="left" w:pos="426"/>
        </w:tabs>
        <w:jc w:val="both"/>
        <w:rPr>
          <w:b/>
          <w:sz w:val="22"/>
          <w:szCs w:val="22"/>
        </w:rPr>
      </w:pPr>
      <w:r w:rsidRPr="00AD29A7">
        <w:rPr>
          <w:sz w:val="22"/>
          <w:szCs w:val="22"/>
        </w:rPr>
        <w:t>Está exento del pago de los precios públicos el alumnado a que se refiere el artículo 38 de la Ley 29/2011, de Reconocimiento y Protección Integral a las Víctimas del Terrorismo, y el artículo 21.3 de la Ley 10/2010, relativa a medidas para la asistencia y atención a las víctimas del terrorismo de la Comunidad Autónoma de Andalucía. La condición de víctima de terrorismo deberá acreditarse al formalizar la matrícula o solicitar el servicio, de conformidad con lo dispuesto en el artículo 4 bis.3, de la Ley 32/1999, de 8 de octubre, de Solidaridad con las víctimas del terrorismo</w:t>
      </w:r>
      <w:r w:rsidR="00E070AB" w:rsidRPr="00AD29A7">
        <w:rPr>
          <w:b/>
          <w:sz w:val="22"/>
          <w:szCs w:val="22"/>
        </w:rPr>
        <w:t xml:space="preserve"> </w:t>
      </w:r>
    </w:p>
    <w:p w:rsidR="00E070AB" w:rsidRPr="00AD29A7" w:rsidRDefault="00E070AB" w:rsidP="00AD29A7">
      <w:pPr>
        <w:pStyle w:val="Default"/>
        <w:tabs>
          <w:tab w:val="left" w:pos="426"/>
        </w:tabs>
        <w:rPr>
          <w:sz w:val="22"/>
          <w:szCs w:val="22"/>
        </w:rPr>
      </w:pPr>
    </w:p>
    <w:p w:rsidR="00E070AB" w:rsidRDefault="00AD29A7" w:rsidP="00AD29A7">
      <w:pPr>
        <w:pStyle w:val="Default"/>
        <w:numPr>
          <w:ilvl w:val="0"/>
          <w:numId w:val="4"/>
        </w:numPr>
        <w:tabs>
          <w:tab w:val="left" w:pos="426"/>
        </w:tabs>
        <w:rPr>
          <w:b/>
          <w:sz w:val="22"/>
          <w:szCs w:val="22"/>
        </w:rPr>
      </w:pPr>
      <w:r>
        <w:rPr>
          <w:b/>
          <w:sz w:val="22"/>
          <w:szCs w:val="22"/>
        </w:rPr>
        <w:t>Víctima de violencia de género.</w:t>
      </w:r>
    </w:p>
    <w:p w:rsidR="00AD29A7" w:rsidRPr="00AD29A7" w:rsidRDefault="00AD29A7" w:rsidP="00AD29A7">
      <w:pPr>
        <w:pStyle w:val="Default"/>
        <w:tabs>
          <w:tab w:val="left" w:pos="426"/>
        </w:tabs>
        <w:rPr>
          <w:b/>
          <w:sz w:val="22"/>
          <w:szCs w:val="22"/>
        </w:rPr>
      </w:pPr>
    </w:p>
    <w:p w:rsidR="00026BC2" w:rsidRPr="00AD29A7" w:rsidRDefault="00AD29A7" w:rsidP="00AD29A7">
      <w:pPr>
        <w:pStyle w:val="Default"/>
        <w:tabs>
          <w:tab w:val="left" w:pos="426"/>
        </w:tabs>
        <w:jc w:val="both"/>
        <w:rPr>
          <w:sz w:val="22"/>
          <w:szCs w:val="22"/>
        </w:rPr>
      </w:pPr>
      <w:r>
        <w:rPr>
          <w:sz w:val="22"/>
          <w:szCs w:val="22"/>
        </w:rPr>
        <w:t>L</w:t>
      </w:r>
      <w:r w:rsidR="00026BC2" w:rsidRPr="00AD29A7">
        <w:rPr>
          <w:sz w:val="22"/>
          <w:szCs w:val="22"/>
        </w:rPr>
        <w:t>as víctimas de violencia de género a las que hace referencia la Ley Orgánica 1/2004, de 28 de diciembre, de Medidas de Protección Integral contra la Violencia de Género, y la Ley 13/2007, de 26 de noviembre, de medidas de prevención y protección integral contra la violencia de género, gozarán de exención en el pago de los precios públicos por servicios universitarios.</w:t>
      </w:r>
    </w:p>
    <w:p w:rsidR="00026BC2" w:rsidRPr="00AD29A7" w:rsidRDefault="00026BC2" w:rsidP="00AD29A7">
      <w:pPr>
        <w:pStyle w:val="Default"/>
        <w:tabs>
          <w:tab w:val="left" w:pos="426"/>
        </w:tabs>
        <w:jc w:val="both"/>
        <w:rPr>
          <w:b/>
          <w:sz w:val="22"/>
          <w:szCs w:val="22"/>
        </w:rPr>
      </w:pPr>
      <w:r w:rsidRPr="00AD29A7">
        <w:rPr>
          <w:sz w:val="22"/>
          <w:szCs w:val="22"/>
        </w:rPr>
        <w:t>Las víctimas de violencia de género que se acojan a esta disposición habrán de aportar resolución judicial otorgando la orden de protección a favor de la víctima, sentencia condenatoria, medida cautelar a favor de la víctima o cualquier otra documentación acreditativa, en la que el órgano judicial estime la existencia de cualquiera de los delitos o faltas que constituye el objeto de la citada Ley Orgánica. Excepcionalmente, podrá acreditarse esta situación con el informe del Ministerio Fiscal que indique la existencia de indicios de que la persona solicitante es víctima de violencia de género hasta tanto no se dicte la orden de protección o resolución judicial equivalente.</w:t>
      </w:r>
    </w:p>
    <w:p w:rsidR="00E070AB" w:rsidRPr="00AD29A7" w:rsidRDefault="00E070AB" w:rsidP="00AD29A7">
      <w:pPr>
        <w:pStyle w:val="Prrafodelista"/>
        <w:rPr>
          <w:b/>
          <w:sz w:val="22"/>
          <w:szCs w:val="22"/>
        </w:rPr>
      </w:pPr>
    </w:p>
    <w:p w:rsidR="00AD29A7" w:rsidRDefault="00E070AB" w:rsidP="00AD29A7">
      <w:pPr>
        <w:pStyle w:val="Default"/>
        <w:numPr>
          <w:ilvl w:val="0"/>
          <w:numId w:val="4"/>
        </w:numPr>
        <w:tabs>
          <w:tab w:val="left" w:pos="426"/>
        </w:tabs>
        <w:jc w:val="both"/>
        <w:rPr>
          <w:sz w:val="22"/>
          <w:szCs w:val="22"/>
        </w:rPr>
      </w:pPr>
      <w:r w:rsidRPr="00AD29A7">
        <w:rPr>
          <w:b/>
          <w:bCs/>
          <w:sz w:val="22"/>
          <w:szCs w:val="22"/>
        </w:rPr>
        <w:t>Ayuda del Gabinete de Acción Social de la Universidad de Granada</w:t>
      </w:r>
      <w:r w:rsidR="00AD29A7">
        <w:rPr>
          <w:sz w:val="22"/>
          <w:szCs w:val="22"/>
        </w:rPr>
        <w:t>.</w:t>
      </w:r>
    </w:p>
    <w:p w:rsidR="00AD29A7" w:rsidRDefault="00AD29A7" w:rsidP="00AD29A7">
      <w:pPr>
        <w:pStyle w:val="Default"/>
        <w:tabs>
          <w:tab w:val="left" w:pos="426"/>
        </w:tabs>
        <w:jc w:val="both"/>
        <w:rPr>
          <w:sz w:val="22"/>
          <w:szCs w:val="22"/>
        </w:rPr>
      </w:pPr>
    </w:p>
    <w:p w:rsidR="00D73EC7" w:rsidRPr="00D73EC7" w:rsidRDefault="00E070AB" w:rsidP="00D73EC7">
      <w:pPr>
        <w:pStyle w:val="Default"/>
        <w:tabs>
          <w:tab w:val="left" w:pos="426"/>
        </w:tabs>
        <w:jc w:val="both"/>
        <w:rPr>
          <w:bCs/>
          <w:sz w:val="22"/>
          <w:szCs w:val="22"/>
        </w:rPr>
      </w:pPr>
      <w:r w:rsidRPr="00AD29A7">
        <w:rPr>
          <w:sz w:val="22"/>
          <w:szCs w:val="22"/>
        </w:rPr>
        <w:t xml:space="preserve">La solicitud de Ayuda de matrícula de Acción Social para miembros de la Comunidad Universitaria se presentará a través del procedimiento establecido por el Gabinete de Acción Social con carácter previo a la matrícula. </w:t>
      </w:r>
      <w:r w:rsidRPr="00AD29A7">
        <w:rPr>
          <w:bCs/>
          <w:sz w:val="22"/>
          <w:szCs w:val="22"/>
        </w:rPr>
        <w:t>La pres</w:t>
      </w:r>
      <w:r w:rsidR="00D73EC7">
        <w:rPr>
          <w:bCs/>
          <w:sz w:val="22"/>
          <w:szCs w:val="22"/>
        </w:rPr>
        <w:t xml:space="preserve">entación se hará </w:t>
      </w:r>
      <w:r w:rsidR="00D73EC7">
        <w:rPr>
          <w:sz w:val="22"/>
          <w:szCs w:val="22"/>
        </w:rPr>
        <w:t xml:space="preserve">por el trabajador de la UGR titular del derecho </w:t>
      </w:r>
      <w:r w:rsidR="00D73EC7" w:rsidRPr="008C0490">
        <w:rPr>
          <w:sz w:val="22"/>
          <w:szCs w:val="22"/>
        </w:rPr>
        <w:t xml:space="preserve">a través de </w:t>
      </w:r>
      <w:r w:rsidR="00D73EC7">
        <w:rPr>
          <w:sz w:val="22"/>
          <w:szCs w:val="22"/>
        </w:rPr>
        <w:t xml:space="preserve">su acceso identificado. </w:t>
      </w:r>
    </w:p>
    <w:p w:rsidR="00D73EC7" w:rsidRDefault="00D73EC7" w:rsidP="00AD29A7">
      <w:pPr>
        <w:pStyle w:val="Default"/>
        <w:tabs>
          <w:tab w:val="left" w:pos="426"/>
        </w:tabs>
        <w:jc w:val="both"/>
        <w:rPr>
          <w:sz w:val="22"/>
          <w:szCs w:val="22"/>
        </w:rPr>
      </w:pPr>
    </w:p>
    <w:p w:rsidR="002F5136" w:rsidRDefault="00D73EC7" w:rsidP="00D73EC7">
      <w:pPr>
        <w:pStyle w:val="Default"/>
        <w:numPr>
          <w:ilvl w:val="0"/>
          <w:numId w:val="4"/>
        </w:numPr>
        <w:tabs>
          <w:tab w:val="left" w:pos="426"/>
        </w:tabs>
        <w:jc w:val="both"/>
        <w:rPr>
          <w:sz w:val="22"/>
          <w:szCs w:val="22"/>
        </w:rPr>
      </w:pPr>
      <w:r w:rsidRPr="00D73EC7">
        <w:rPr>
          <w:b/>
          <w:sz w:val="22"/>
          <w:szCs w:val="22"/>
        </w:rPr>
        <w:t>Bonificación por asignaturas superadas en primera matrícula de la Junta de Andalucí</w:t>
      </w:r>
      <w:r w:rsidR="00E070AB" w:rsidRPr="00AD29A7">
        <w:rPr>
          <w:b/>
          <w:sz w:val="22"/>
          <w:szCs w:val="22"/>
        </w:rPr>
        <w:t>a</w:t>
      </w:r>
      <w:r w:rsidR="00026BC2" w:rsidRPr="00AD29A7">
        <w:rPr>
          <w:b/>
          <w:sz w:val="22"/>
          <w:szCs w:val="22"/>
        </w:rPr>
        <w:t>.</w:t>
      </w:r>
    </w:p>
    <w:p w:rsidR="00AD29A7" w:rsidRPr="00AD29A7" w:rsidRDefault="00AD29A7" w:rsidP="007B04AA">
      <w:pPr>
        <w:pStyle w:val="Default"/>
        <w:tabs>
          <w:tab w:val="left" w:pos="426"/>
        </w:tabs>
        <w:jc w:val="both"/>
        <w:rPr>
          <w:sz w:val="22"/>
          <w:szCs w:val="22"/>
        </w:rPr>
      </w:pPr>
    </w:p>
    <w:p w:rsidR="001B3F92" w:rsidRDefault="001B3F92" w:rsidP="007B04AA">
      <w:pPr>
        <w:pStyle w:val="Default"/>
        <w:jc w:val="both"/>
        <w:rPr>
          <w:sz w:val="22"/>
          <w:szCs w:val="22"/>
        </w:rPr>
      </w:pPr>
      <w:r w:rsidRPr="001B3F92">
        <w:rPr>
          <w:sz w:val="22"/>
          <w:szCs w:val="22"/>
        </w:rPr>
        <w:t>Los estudiantes de los centros propios y adscritos de las Universidades públicas</w:t>
      </w:r>
      <w:r>
        <w:rPr>
          <w:sz w:val="22"/>
          <w:szCs w:val="22"/>
        </w:rPr>
        <w:t xml:space="preserve"> </w:t>
      </w:r>
      <w:r w:rsidRPr="001B3F92">
        <w:rPr>
          <w:sz w:val="22"/>
          <w:szCs w:val="22"/>
        </w:rPr>
        <w:t>andaluzas tendrán derecho a una bonificación equivalente al 99% del precio de los</w:t>
      </w:r>
      <w:r>
        <w:rPr>
          <w:sz w:val="22"/>
          <w:szCs w:val="22"/>
        </w:rPr>
        <w:t xml:space="preserve"> </w:t>
      </w:r>
      <w:r w:rsidRPr="001B3F92">
        <w:rPr>
          <w:sz w:val="22"/>
          <w:szCs w:val="22"/>
        </w:rPr>
        <w:t>créditos que hubieran superado en primera matrícula en sus estudios de Máster,</w:t>
      </w:r>
      <w:r w:rsidR="007B04AA">
        <w:rPr>
          <w:sz w:val="22"/>
          <w:szCs w:val="22"/>
        </w:rPr>
        <w:t xml:space="preserve"> </w:t>
      </w:r>
      <w:r w:rsidRPr="001B3F92">
        <w:rPr>
          <w:sz w:val="22"/>
          <w:szCs w:val="22"/>
        </w:rPr>
        <w:t>cuando se cumplan los</w:t>
      </w:r>
      <w:r w:rsidR="007B04AA">
        <w:rPr>
          <w:sz w:val="22"/>
          <w:szCs w:val="22"/>
        </w:rPr>
        <w:t xml:space="preserve"> </w:t>
      </w:r>
      <w:r w:rsidRPr="001B3F92">
        <w:rPr>
          <w:sz w:val="22"/>
          <w:szCs w:val="22"/>
        </w:rPr>
        <w:t>siguientes requisitos:</w:t>
      </w:r>
    </w:p>
    <w:p w:rsidR="007B04AA" w:rsidRPr="001B3F92" w:rsidRDefault="007B04AA" w:rsidP="007B04AA">
      <w:pPr>
        <w:pStyle w:val="Default"/>
        <w:jc w:val="both"/>
        <w:rPr>
          <w:sz w:val="22"/>
          <w:szCs w:val="22"/>
        </w:rPr>
      </w:pPr>
    </w:p>
    <w:p w:rsidR="001B3F92" w:rsidRPr="001B3F92" w:rsidRDefault="001B3F92" w:rsidP="007B04AA">
      <w:pPr>
        <w:pStyle w:val="Default"/>
        <w:jc w:val="both"/>
        <w:rPr>
          <w:sz w:val="22"/>
          <w:szCs w:val="22"/>
        </w:rPr>
      </w:pPr>
      <w:r w:rsidRPr="001B3F92">
        <w:rPr>
          <w:sz w:val="22"/>
          <w:szCs w:val="22"/>
        </w:rPr>
        <w:t>En la primera matriculación en los estudios de Máster, que haya estado matriculado</w:t>
      </w:r>
      <w:r w:rsidR="007B04AA">
        <w:rPr>
          <w:sz w:val="22"/>
          <w:szCs w:val="22"/>
        </w:rPr>
        <w:t xml:space="preserve"> </w:t>
      </w:r>
      <w:r w:rsidRPr="001B3F92">
        <w:rPr>
          <w:sz w:val="22"/>
          <w:szCs w:val="22"/>
        </w:rPr>
        <w:t xml:space="preserve">en centros propios o adscritos de Universidades públicas andaluzas durante los </w:t>
      </w:r>
      <w:r w:rsidR="007B04AA">
        <w:rPr>
          <w:sz w:val="22"/>
          <w:szCs w:val="22"/>
        </w:rPr>
        <w:t xml:space="preserve">dos </w:t>
      </w:r>
      <w:r w:rsidRPr="001B3F92">
        <w:rPr>
          <w:sz w:val="22"/>
          <w:szCs w:val="22"/>
        </w:rPr>
        <w:t>cursos</w:t>
      </w:r>
      <w:r w:rsidR="007B04AA">
        <w:rPr>
          <w:sz w:val="22"/>
          <w:szCs w:val="22"/>
        </w:rPr>
        <w:t xml:space="preserve"> anteriores e</w:t>
      </w:r>
      <w:r w:rsidRPr="001B3F92">
        <w:rPr>
          <w:sz w:val="22"/>
          <w:szCs w:val="22"/>
        </w:rPr>
        <w:t>n los estudios que hayan dado acceso al Máster, tomándose en</w:t>
      </w:r>
      <w:r w:rsidR="007B04AA">
        <w:rPr>
          <w:sz w:val="22"/>
          <w:szCs w:val="22"/>
        </w:rPr>
        <w:t xml:space="preserve"> </w:t>
      </w:r>
      <w:r w:rsidRPr="001B3F92">
        <w:rPr>
          <w:sz w:val="22"/>
          <w:szCs w:val="22"/>
        </w:rPr>
        <w:t>consideración a efectos de la bonificación los créditos correspondientes a asignaturas</w:t>
      </w:r>
      <w:r w:rsidR="007B04AA">
        <w:rPr>
          <w:sz w:val="22"/>
          <w:szCs w:val="22"/>
        </w:rPr>
        <w:t xml:space="preserve"> </w:t>
      </w:r>
      <w:r w:rsidRPr="001B3F92">
        <w:rPr>
          <w:sz w:val="22"/>
          <w:szCs w:val="22"/>
        </w:rPr>
        <w:t>superadas en primera matrícula en dichos estudios siempre que</w:t>
      </w:r>
      <w:r w:rsidR="007B04AA">
        <w:rPr>
          <w:sz w:val="22"/>
          <w:szCs w:val="22"/>
        </w:rPr>
        <w:t xml:space="preserve"> </w:t>
      </w:r>
      <w:r w:rsidRPr="001B3F92">
        <w:rPr>
          <w:sz w:val="22"/>
          <w:szCs w:val="22"/>
        </w:rPr>
        <w:t>no hubieran ya generado derecho a esta bonificación.</w:t>
      </w:r>
    </w:p>
    <w:p w:rsidR="007B04AA" w:rsidRDefault="007B04AA" w:rsidP="007B04AA">
      <w:pPr>
        <w:pStyle w:val="Default"/>
        <w:jc w:val="both"/>
        <w:rPr>
          <w:sz w:val="22"/>
          <w:szCs w:val="22"/>
        </w:rPr>
      </w:pPr>
    </w:p>
    <w:p w:rsidR="001B3F92" w:rsidRDefault="001B3F92" w:rsidP="007B04AA">
      <w:pPr>
        <w:pStyle w:val="Default"/>
        <w:jc w:val="both"/>
        <w:rPr>
          <w:sz w:val="22"/>
          <w:szCs w:val="22"/>
        </w:rPr>
      </w:pPr>
      <w:r w:rsidRPr="001B3F92">
        <w:rPr>
          <w:sz w:val="22"/>
          <w:szCs w:val="22"/>
        </w:rPr>
        <w:t>En la segunda o sucesiva matriculación de estudios de Máster, que haya estado</w:t>
      </w:r>
      <w:r w:rsidR="007B04AA">
        <w:rPr>
          <w:sz w:val="22"/>
          <w:szCs w:val="22"/>
        </w:rPr>
        <w:t xml:space="preserve"> </w:t>
      </w:r>
      <w:r w:rsidRPr="001B3F92">
        <w:rPr>
          <w:sz w:val="22"/>
          <w:szCs w:val="22"/>
        </w:rPr>
        <w:t>matriculado en centros propios o adscritos de las Universidades públicas andaluzas</w:t>
      </w:r>
      <w:r w:rsidR="007B04AA">
        <w:rPr>
          <w:sz w:val="22"/>
          <w:szCs w:val="22"/>
        </w:rPr>
        <w:t xml:space="preserve"> </w:t>
      </w:r>
      <w:r w:rsidRPr="001B3F92">
        <w:rPr>
          <w:sz w:val="22"/>
          <w:szCs w:val="22"/>
        </w:rPr>
        <w:t xml:space="preserve">durante el curso </w:t>
      </w:r>
      <w:r w:rsidR="007B04AA">
        <w:rPr>
          <w:sz w:val="22"/>
          <w:szCs w:val="22"/>
        </w:rPr>
        <w:t>anterior</w:t>
      </w:r>
      <w:r w:rsidRPr="001B3F92">
        <w:rPr>
          <w:sz w:val="22"/>
          <w:szCs w:val="22"/>
        </w:rPr>
        <w:t>, tomándose en consideración a efectos de la bonificación los</w:t>
      </w:r>
      <w:r w:rsidR="007B04AA">
        <w:rPr>
          <w:sz w:val="22"/>
          <w:szCs w:val="22"/>
        </w:rPr>
        <w:t xml:space="preserve"> </w:t>
      </w:r>
      <w:r w:rsidRPr="001B3F92">
        <w:rPr>
          <w:sz w:val="22"/>
          <w:szCs w:val="22"/>
        </w:rPr>
        <w:t>créditos correspondientes a asignaturas superadas en primera matrícula en dicho curso.</w:t>
      </w:r>
    </w:p>
    <w:p w:rsidR="007B04AA" w:rsidRPr="001B3F92" w:rsidRDefault="007B04AA" w:rsidP="007B04AA">
      <w:pPr>
        <w:pStyle w:val="Default"/>
        <w:jc w:val="both"/>
        <w:rPr>
          <w:sz w:val="22"/>
          <w:szCs w:val="22"/>
        </w:rPr>
      </w:pPr>
    </w:p>
    <w:p w:rsidR="001B3F92" w:rsidRDefault="001B3F92" w:rsidP="007B04AA">
      <w:pPr>
        <w:pStyle w:val="Default"/>
        <w:jc w:val="both"/>
        <w:rPr>
          <w:sz w:val="22"/>
          <w:szCs w:val="22"/>
        </w:rPr>
      </w:pPr>
      <w:r w:rsidRPr="001B3F92">
        <w:rPr>
          <w:sz w:val="22"/>
          <w:szCs w:val="22"/>
        </w:rPr>
        <w:t>Asimismo, la bonificación se aplicará a los estudiantes de los centros propios y</w:t>
      </w:r>
      <w:r w:rsidR="007B04AA">
        <w:rPr>
          <w:sz w:val="22"/>
          <w:szCs w:val="22"/>
        </w:rPr>
        <w:t xml:space="preserve"> </w:t>
      </w:r>
      <w:r w:rsidRPr="001B3F92">
        <w:rPr>
          <w:sz w:val="22"/>
          <w:szCs w:val="22"/>
        </w:rPr>
        <w:t>adscritos de las Universidades públicas andaluzas que, en los</w:t>
      </w:r>
      <w:r w:rsidR="007B04AA">
        <w:rPr>
          <w:sz w:val="22"/>
          <w:szCs w:val="22"/>
        </w:rPr>
        <w:t xml:space="preserve"> dos cursos anteriores </w:t>
      </w:r>
      <w:r w:rsidRPr="001B3F92">
        <w:rPr>
          <w:sz w:val="22"/>
          <w:szCs w:val="22"/>
        </w:rPr>
        <w:t>y en las condiciones señaladas en los párrafos</w:t>
      </w:r>
      <w:r w:rsidR="007B04AA">
        <w:rPr>
          <w:sz w:val="22"/>
          <w:szCs w:val="22"/>
        </w:rPr>
        <w:t xml:space="preserve"> </w:t>
      </w:r>
      <w:r w:rsidRPr="001B3F92">
        <w:rPr>
          <w:sz w:val="22"/>
          <w:szCs w:val="22"/>
        </w:rPr>
        <w:t>anteriores, hubiesen estado inscritos en centros asociados andaluces de la Universidad</w:t>
      </w:r>
      <w:r w:rsidR="007B04AA">
        <w:rPr>
          <w:sz w:val="22"/>
          <w:szCs w:val="22"/>
        </w:rPr>
        <w:t xml:space="preserve"> </w:t>
      </w:r>
      <w:r w:rsidRPr="001B3F92">
        <w:rPr>
          <w:sz w:val="22"/>
          <w:szCs w:val="22"/>
        </w:rPr>
        <w:t>Nacional de Educación a Distancia y empadronados en Andalucía.</w:t>
      </w:r>
    </w:p>
    <w:p w:rsidR="007B04AA" w:rsidRPr="001B3F92" w:rsidRDefault="007B04AA" w:rsidP="007B04AA">
      <w:pPr>
        <w:pStyle w:val="Default"/>
        <w:jc w:val="both"/>
        <w:rPr>
          <w:sz w:val="22"/>
          <w:szCs w:val="22"/>
        </w:rPr>
      </w:pPr>
    </w:p>
    <w:p w:rsidR="001B3F92" w:rsidRPr="007B04AA" w:rsidRDefault="001B3F92" w:rsidP="007B04AA">
      <w:pPr>
        <w:pStyle w:val="Default"/>
        <w:jc w:val="both"/>
        <w:rPr>
          <w:b/>
          <w:sz w:val="22"/>
          <w:szCs w:val="22"/>
        </w:rPr>
      </w:pPr>
      <w:r w:rsidRPr="007B04AA">
        <w:rPr>
          <w:b/>
          <w:sz w:val="22"/>
          <w:szCs w:val="22"/>
        </w:rPr>
        <w:lastRenderedPageBreak/>
        <w:t>Límites a la bonificación.</w:t>
      </w:r>
    </w:p>
    <w:p w:rsidR="007B04AA" w:rsidRPr="001B3F92" w:rsidRDefault="007B04AA" w:rsidP="007B04AA">
      <w:pPr>
        <w:pStyle w:val="Default"/>
        <w:jc w:val="both"/>
        <w:rPr>
          <w:sz w:val="22"/>
          <w:szCs w:val="22"/>
        </w:rPr>
      </w:pPr>
    </w:p>
    <w:p w:rsidR="001B3F92" w:rsidRDefault="001B3F92" w:rsidP="001B3F92">
      <w:pPr>
        <w:pStyle w:val="Default"/>
        <w:jc w:val="both"/>
        <w:rPr>
          <w:sz w:val="22"/>
          <w:szCs w:val="22"/>
        </w:rPr>
      </w:pPr>
      <w:r w:rsidRPr="001B3F92">
        <w:rPr>
          <w:sz w:val="22"/>
          <w:szCs w:val="22"/>
        </w:rPr>
        <w:t>Sólo serán objeto de bonificación los créditos que sean necesarios para la obtención</w:t>
      </w:r>
      <w:r w:rsidR="007B04AA">
        <w:rPr>
          <w:sz w:val="22"/>
          <w:szCs w:val="22"/>
        </w:rPr>
        <w:t xml:space="preserve"> </w:t>
      </w:r>
      <w:r w:rsidRPr="001B3F92">
        <w:rPr>
          <w:sz w:val="22"/>
          <w:szCs w:val="22"/>
        </w:rPr>
        <w:t>del título conforme al plan de estudios en el que se matricula. Quienes hayan sido</w:t>
      </w:r>
      <w:r w:rsidR="007B04AA">
        <w:rPr>
          <w:sz w:val="22"/>
          <w:szCs w:val="22"/>
        </w:rPr>
        <w:t xml:space="preserve"> </w:t>
      </w:r>
      <w:r w:rsidRPr="001B3F92">
        <w:rPr>
          <w:sz w:val="22"/>
          <w:szCs w:val="22"/>
        </w:rPr>
        <w:t>beneficiarios de una bonificación total o parcial en dos títulos de Máster, no podrán recibir</w:t>
      </w:r>
      <w:r w:rsidR="007B04AA">
        <w:rPr>
          <w:sz w:val="22"/>
          <w:szCs w:val="22"/>
        </w:rPr>
        <w:t xml:space="preserve"> </w:t>
      </w:r>
      <w:r w:rsidRPr="001B3F92">
        <w:rPr>
          <w:sz w:val="22"/>
          <w:szCs w:val="22"/>
        </w:rPr>
        <w:t>bonificación en un tercero o sucesivos.</w:t>
      </w:r>
    </w:p>
    <w:p w:rsidR="007B04AA" w:rsidRDefault="007B04AA" w:rsidP="007B04AA">
      <w:pPr>
        <w:pStyle w:val="Default"/>
        <w:jc w:val="both"/>
        <w:rPr>
          <w:sz w:val="22"/>
          <w:szCs w:val="22"/>
        </w:rPr>
      </w:pPr>
    </w:p>
    <w:p w:rsidR="007B04AA" w:rsidRDefault="007B04AA" w:rsidP="007B04AA">
      <w:pPr>
        <w:pStyle w:val="Default"/>
        <w:jc w:val="both"/>
        <w:rPr>
          <w:sz w:val="22"/>
          <w:szCs w:val="22"/>
        </w:rPr>
      </w:pPr>
      <w:r w:rsidRPr="00AD29A7">
        <w:rPr>
          <w:sz w:val="22"/>
          <w:szCs w:val="22"/>
        </w:rPr>
        <w:t>Esta bonificación se aplicará, como máximo, a los precios públicos correspondientes al número de créditos en que se matricule el alumnado y exclusivamente sobre los servicios académicos, sin que pueda dar lugar, en ningún caso, a devolución de importes.</w:t>
      </w:r>
    </w:p>
    <w:p w:rsidR="007B04AA" w:rsidRPr="00AD29A7" w:rsidRDefault="007B04AA" w:rsidP="007B04AA">
      <w:pPr>
        <w:pStyle w:val="Default"/>
        <w:jc w:val="both"/>
        <w:rPr>
          <w:sz w:val="22"/>
          <w:szCs w:val="22"/>
        </w:rPr>
      </w:pPr>
    </w:p>
    <w:p w:rsidR="001B3F92" w:rsidRPr="00C33167" w:rsidRDefault="001B3F92" w:rsidP="001B3F92">
      <w:pPr>
        <w:pStyle w:val="Default"/>
        <w:jc w:val="both"/>
        <w:rPr>
          <w:i/>
          <w:sz w:val="22"/>
          <w:szCs w:val="22"/>
        </w:rPr>
      </w:pPr>
      <w:r w:rsidRPr="00C33167">
        <w:rPr>
          <w:i/>
          <w:sz w:val="22"/>
          <w:szCs w:val="22"/>
        </w:rPr>
        <w:t>Beneficiarios de la beca de matrícula del Ministerio.</w:t>
      </w:r>
    </w:p>
    <w:p w:rsidR="007B04AA" w:rsidRPr="001B3F92" w:rsidRDefault="007B04AA" w:rsidP="001B3F92">
      <w:pPr>
        <w:pStyle w:val="Default"/>
        <w:jc w:val="both"/>
        <w:rPr>
          <w:sz w:val="22"/>
          <w:szCs w:val="22"/>
        </w:rPr>
      </w:pPr>
    </w:p>
    <w:p w:rsidR="00197200" w:rsidRDefault="001B3F92" w:rsidP="001B3F92">
      <w:pPr>
        <w:pStyle w:val="Default"/>
        <w:jc w:val="both"/>
        <w:rPr>
          <w:sz w:val="22"/>
          <w:szCs w:val="22"/>
        </w:rPr>
      </w:pPr>
      <w:r w:rsidRPr="001B3F92">
        <w:rPr>
          <w:sz w:val="22"/>
          <w:szCs w:val="22"/>
        </w:rPr>
        <w:t>Esta bonificación no se aplicará a los estudiantes que resulten beneficiarios de la beca</w:t>
      </w:r>
      <w:r w:rsidR="007B04AA">
        <w:rPr>
          <w:sz w:val="22"/>
          <w:szCs w:val="22"/>
        </w:rPr>
        <w:t xml:space="preserve"> </w:t>
      </w:r>
      <w:r w:rsidRPr="001B3F92">
        <w:rPr>
          <w:sz w:val="22"/>
          <w:szCs w:val="22"/>
        </w:rPr>
        <w:t>de matrícula del Ministerio de Educación y Formación, o del competente en la materia. No obstante, quienes resulten beneficiarios en una cuantía de</w:t>
      </w:r>
      <w:r w:rsidR="007B04AA">
        <w:rPr>
          <w:sz w:val="22"/>
          <w:szCs w:val="22"/>
        </w:rPr>
        <w:t xml:space="preserve"> </w:t>
      </w:r>
      <w:r w:rsidRPr="001B3F92">
        <w:rPr>
          <w:sz w:val="22"/>
          <w:szCs w:val="22"/>
        </w:rPr>
        <w:t>beca de matrícula inferior al importe que le correspondiese por esta bonificación, tendrán</w:t>
      </w:r>
      <w:r w:rsidR="007B04AA">
        <w:rPr>
          <w:sz w:val="22"/>
          <w:szCs w:val="22"/>
        </w:rPr>
        <w:t xml:space="preserve"> </w:t>
      </w:r>
      <w:r w:rsidRPr="001B3F92">
        <w:rPr>
          <w:sz w:val="22"/>
          <w:szCs w:val="22"/>
        </w:rPr>
        <w:t>derecho a percibir la bonificación que corresponda, a la que se descontará el importe</w:t>
      </w:r>
      <w:r w:rsidR="007B04AA">
        <w:rPr>
          <w:sz w:val="22"/>
          <w:szCs w:val="22"/>
        </w:rPr>
        <w:t xml:space="preserve"> </w:t>
      </w:r>
      <w:r w:rsidRPr="001B3F92">
        <w:rPr>
          <w:sz w:val="22"/>
          <w:szCs w:val="22"/>
        </w:rPr>
        <w:t>becado.</w:t>
      </w:r>
    </w:p>
    <w:p w:rsidR="007B04AA" w:rsidRDefault="007B04AA" w:rsidP="001B3F92">
      <w:pPr>
        <w:pStyle w:val="Default"/>
        <w:jc w:val="both"/>
        <w:rPr>
          <w:sz w:val="22"/>
          <w:szCs w:val="22"/>
        </w:rPr>
      </w:pPr>
    </w:p>
    <w:p w:rsidR="00197200" w:rsidRPr="007B04AA" w:rsidRDefault="00197200" w:rsidP="00197200">
      <w:pPr>
        <w:pStyle w:val="Default"/>
        <w:rPr>
          <w:bCs/>
          <w:sz w:val="22"/>
          <w:szCs w:val="22"/>
        </w:rPr>
      </w:pPr>
      <w:r w:rsidRPr="007B04AA">
        <w:rPr>
          <w:bCs/>
          <w:sz w:val="22"/>
          <w:szCs w:val="22"/>
        </w:rPr>
        <w:t xml:space="preserve">Para la aplicación de esta bonificación se debe tener en cuenta lo siguiente: </w:t>
      </w:r>
    </w:p>
    <w:p w:rsidR="00197200" w:rsidRDefault="00197200" w:rsidP="00197200">
      <w:pPr>
        <w:pStyle w:val="Default"/>
        <w:rPr>
          <w:b/>
          <w:bCs/>
          <w:sz w:val="22"/>
          <w:szCs w:val="22"/>
        </w:rPr>
      </w:pPr>
    </w:p>
    <w:p w:rsidR="00D73EC7" w:rsidRDefault="00D73EC7" w:rsidP="009F5FC5">
      <w:pPr>
        <w:pStyle w:val="Default"/>
        <w:numPr>
          <w:ilvl w:val="0"/>
          <w:numId w:val="13"/>
        </w:numPr>
        <w:spacing w:after="51"/>
        <w:ind w:left="567" w:hanging="283"/>
        <w:jc w:val="both"/>
        <w:rPr>
          <w:sz w:val="22"/>
          <w:szCs w:val="22"/>
        </w:rPr>
      </w:pPr>
      <w:r>
        <w:rPr>
          <w:sz w:val="22"/>
          <w:szCs w:val="22"/>
        </w:rPr>
        <w:t>Si ha solicitado o va a solicitar beca</w:t>
      </w:r>
      <w:r w:rsidR="009F5FC5">
        <w:rPr>
          <w:sz w:val="22"/>
          <w:szCs w:val="22"/>
        </w:rPr>
        <w:t xml:space="preserve"> del Ministerio de Educación, Cultura y Deporte</w:t>
      </w:r>
      <w:r>
        <w:rPr>
          <w:sz w:val="22"/>
          <w:szCs w:val="22"/>
        </w:rPr>
        <w:t>, deberá marcar</w:t>
      </w:r>
      <w:r w:rsidR="009F5FC5">
        <w:rPr>
          <w:sz w:val="22"/>
          <w:szCs w:val="22"/>
        </w:rPr>
        <w:t xml:space="preserve"> ese tipo de</w:t>
      </w:r>
      <w:r>
        <w:rPr>
          <w:sz w:val="22"/>
          <w:szCs w:val="22"/>
        </w:rPr>
        <w:t xml:space="preserve"> matrícula y no necesitará hacer ninguna gestión adicional. En caso de denegación, se aplicará automáticamente la bonificación (el mero hecho de marcar beca en la matrícula no supone que haya formalizado la solicitud. No olvide acceder a la web del Ministerio dentro del plazo de solicitud)</w:t>
      </w:r>
      <w:r w:rsidR="009F5FC5">
        <w:rPr>
          <w:sz w:val="22"/>
          <w:szCs w:val="22"/>
        </w:rPr>
        <w:t xml:space="preserve"> y se le remitirá en su caso la liquidación correspondiente a su correo electrónico</w:t>
      </w:r>
      <w:r>
        <w:rPr>
          <w:sz w:val="22"/>
          <w:szCs w:val="22"/>
        </w:rPr>
        <w:t xml:space="preserve">. </w:t>
      </w:r>
    </w:p>
    <w:p w:rsidR="00D73EC7" w:rsidRDefault="00D73EC7" w:rsidP="009F5FC5">
      <w:pPr>
        <w:pStyle w:val="Default"/>
        <w:numPr>
          <w:ilvl w:val="0"/>
          <w:numId w:val="13"/>
        </w:numPr>
        <w:spacing w:after="51"/>
        <w:ind w:left="567" w:hanging="283"/>
        <w:jc w:val="both"/>
        <w:rPr>
          <w:sz w:val="22"/>
          <w:szCs w:val="22"/>
        </w:rPr>
      </w:pPr>
      <w:r>
        <w:rPr>
          <w:sz w:val="22"/>
          <w:szCs w:val="22"/>
        </w:rPr>
        <w:t xml:space="preserve">Si en el curso </w:t>
      </w:r>
      <w:r w:rsidR="007745C9">
        <w:rPr>
          <w:sz w:val="22"/>
          <w:szCs w:val="22"/>
        </w:rPr>
        <w:t>anterior</w:t>
      </w:r>
      <w:r>
        <w:rPr>
          <w:sz w:val="22"/>
          <w:szCs w:val="22"/>
        </w:rPr>
        <w:t xml:space="preserve"> obtuvo Beca y para este curso cumple con las condiciones académicas, deberá solicitarla para este curso, o quedará excluido de la aplicación de esta bonificación. </w:t>
      </w:r>
    </w:p>
    <w:p w:rsidR="00D73EC7" w:rsidRDefault="00D73EC7" w:rsidP="009F5FC5">
      <w:pPr>
        <w:pStyle w:val="Default"/>
        <w:numPr>
          <w:ilvl w:val="0"/>
          <w:numId w:val="13"/>
        </w:numPr>
        <w:spacing w:after="51"/>
        <w:ind w:left="567" w:hanging="283"/>
        <w:jc w:val="both"/>
        <w:rPr>
          <w:sz w:val="22"/>
          <w:szCs w:val="22"/>
        </w:rPr>
      </w:pPr>
      <w:r>
        <w:rPr>
          <w:sz w:val="22"/>
          <w:szCs w:val="22"/>
        </w:rPr>
        <w:t>Si no cumple los requisitos académicos para la obtención de beca</w:t>
      </w:r>
      <w:r w:rsidR="009F5FC5">
        <w:rPr>
          <w:sz w:val="22"/>
          <w:szCs w:val="22"/>
        </w:rPr>
        <w:t xml:space="preserve"> deberá indicar este tipo de matrícula y, salvo que desde la Escuela Internacional se lo indiquen,</w:t>
      </w:r>
      <w:r>
        <w:rPr>
          <w:sz w:val="22"/>
          <w:szCs w:val="22"/>
        </w:rPr>
        <w:t xml:space="preserve"> no necesita</w:t>
      </w:r>
      <w:r w:rsidR="009F5FC5">
        <w:rPr>
          <w:sz w:val="22"/>
          <w:szCs w:val="22"/>
        </w:rPr>
        <w:t>rá</w:t>
      </w:r>
      <w:r>
        <w:rPr>
          <w:sz w:val="22"/>
          <w:szCs w:val="22"/>
        </w:rPr>
        <w:t xml:space="preserve"> hacer ninguna gestión adicional. El sistema calculará automáticamente si le corresponde el descuento y en qué cuantía. </w:t>
      </w:r>
    </w:p>
    <w:p w:rsidR="00D73EC7" w:rsidRDefault="00D73EC7" w:rsidP="009F5FC5">
      <w:pPr>
        <w:pStyle w:val="Default"/>
        <w:numPr>
          <w:ilvl w:val="0"/>
          <w:numId w:val="13"/>
        </w:numPr>
        <w:ind w:left="567" w:hanging="283"/>
        <w:jc w:val="both"/>
        <w:rPr>
          <w:sz w:val="22"/>
          <w:szCs w:val="22"/>
        </w:rPr>
      </w:pPr>
      <w:r>
        <w:rPr>
          <w:sz w:val="22"/>
          <w:szCs w:val="22"/>
        </w:rPr>
        <w:t>Si cumple los requisitos académicos, pero no solicita beca por no cumplir los económicos</w:t>
      </w:r>
      <w:r w:rsidR="009F5FC5">
        <w:rPr>
          <w:sz w:val="22"/>
          <w:szCs w:val="22"/>
        </w:rPr>
        <w:t>,</w:t>
      </w:r>
      <w:r>
        <w:rPr>
          <w:sz w:val="22"/>
          <w:szCs w:val="22"/>
        </w:rPr>
        <w:t xml:space="preserve"> </w:t>
      </w:r>
      <w:r w:rsidR="009F5FC5">
        <w:rPr>
          <w:sz w:val="22"/>
          <w:szCs w:val="22"/>
        </w:rPr>
        <w:t>deberá indicar este tipo de matrícula y</w:t>
      </w:r>
      <w:r>
        <w:rPr>
          <w:sz w:val="22"/>
          <w:szCs w:val="22"/>
        </w:rPr>
        <w:t xml:space="preserve"> firmar la DECLARACIÓN RESPONSABLE de que no cumple los requisitos de carácter económico para la obtención de Beca. </w:t>
      </w:r>
    </w:p>
    <w:p w:rsidR="004F062C" w:rsidRDefault="004F062C" w:rsidP="004F062C">
      <w:pPr>
        <w:pStyle w:val="Default"/>
        <w:rPr>
          <w:sz w:val="22"/>
          <w:szCs w:val="22"/>
        </w:rPr>
      </w:pPr>
    </w:p>
    <w:p w:rsidR="004F062C" w:rsidRPr="004F062C" w:rsidRDefault="004F062C" w:rsidP="004F062C">
      <w:pPr>
        <w:pStyle w:val="Default"/>
        <w:rPr>
          <w:b/>
        </w:rPr>
      </w:pPr>
      <w:r w:rsidRPr="004F062C">
        <w:rPr>
          <w:b/>
        </w:rPr>
        <w:t>3.4.2. PAGO DE LA MATRÍCULA</w:t>
      </w:r>
      <w:r w:rsidR="00E62596">
        <w:rPr>
          <w:b/>
        </w:rPr>
        <w:fldChar w:fldCharType="begin"/>
      </w:r>
      <w:r w:rsidR="00E62596">
        <w:instrText xml:space="preserve"> XE "</w:instrText>
      </w:r>
      <w:r w:rsidR="00E62596" w:rsidRPr="001F4A69">
        <w:rPr>
          <w:b/>
        </w:rPr>
        <w:instrText>3.4.2. PAGO DE LA MATRÍCULA</w:instrText>
      </w:r>
      <w:r w:rsidR="00E62596">
        <w:instrText xml:space="preserve">" </w:instrText>
      </w:r>
      <w:r w:rsidR="00E62596">
        <w:rPr>
          <w:b/>
        </w:rPr>
        <w:fldChar w:fldCharType="end"/>
      </w:r>
    </w:p>
    <w:p w:rsidR="006936C8" w:rsidRPr="004F062C" w:rsidRDefault="006936C8" w:rsidP="008C0490">
      <w:pPr>
        <w:pStyle w:val="Default"/>
      </w:pPr>
    </w:p>
    <w:p w:rsidR="004F062C" w:rsidRDefault="004F062C" w:rsidP="004F062C">
      <w:pPr>
        <w:pStyle w:val="Default"/>
      </w:pPr>
      <w:r w:rsidRPr="004F062C">
        <w:t>El alumnado tendrá derecho a elegir la forma de efectuar el pago de los precios establecidos por los diversos estudios universitarios, de entre las siguientes modalidades de pago:</w:t>
      </w:r>
    </w:p>
    <w:p w:rsidR="004F062C" w:rsidRDefault="004F062C" w:rsidP="004F062C">
      <w:pPr>
        <w:pStyle w:val="Default"/>
      </w:pPr>
    </w:p>
    <w:p w:rsidR="004F062C" w:rsidRPr="004F062C" w:rsidRDefault="004F062C" w:rsidP="004F062C">
      <w:pPr>
        <w:pStyle w:val="Default"/>
        <w:ind w:left="567"/>
      </w:pPr>
      <w:r>
        <w:t>-</w:t>
      </w:r>
      <w:r w:rsidRPr="004F062C">
        <w:t xml:space="preserve"> En un solo pago al formalizar la matrícula.</w:t>
      </w:r>
    </w:p>
    <w:p w:rsidR="004F062C" w:rsidRPr="004F062C" w:rsidRDefault="004F062C" w:rsidP="004F062C">
      <w:pPr>
        <w:pStyle w:val="Default"/>
        <w:ind w:left="567"/>
        <w:jc w:val="both"/>
      </w:pPr>
      <w:r>
        <w:t xml:space="preserve">- </w:t>
      </w:r>
      <w:r w:rsidRPr="004F062C">
        <w:t xml:space="preserve"> De forma fraccionada en dos plazos iguales, que serán ingresados uno al solicitar la formalización de la matrícula y otro durante la segunda quincena del mes de diciembre del año en el que se realiza la formalización de la matrícula.</w:t>
      </w:r>
    </w:p>
    <w:p w:rsidR="004F062C" w:rsidRPr="004F062C" w:rsidRDefault="004F062C" w:rsidP="004F062C">
      <w:pPr>
        <w:pStyle w:val="Default"/>
        <w:ind w:left="567"/>
      </w:pPr>
      <w:r>
        <w:t>-</w:t>
      </w:r>
      <w:r w:rsidRPr="004F062C">
        <w:t xml:space="preserve"> De forma fraccionada en hasta diez plazos, para aquel alumnado que así lo solicite</w:t>
      </w:r>
      <w:r>
        <w:t>.</w:t>
      </w:r>
    </w:p>
    <w:p w:rsidR="004F062C" w:rsidRDefault="004F062C" w:rsidP="008C0490">
      <w:pPr>
        <w:pStyle w:val="Default"/>
        <w:rPr>
          <w:b/>
        </w:rPr>
      </w:pPr>
    </w:p>
    <w:p w:rsidR="004F062C" w:rsidRDefault="004F062C" w:rsidP="004F062C">
      <w:pPr>
        <w:pStyle w:val="Default"/>
        <w:jc w:val="both"/>
      </w:pPr>
      <w:r w:rsidRPr="004F062C">
        <w:t xml:space="preserve">El pago total o parcial, en los correspondientes plazos, del importe de los precios públicos por servicios académicos y/o administrativos, que sean exigibles, es un requisito necesario para prestación de servicios administrativos (incluida la expedición de certificados) y posterior </w:t>
      </w:r>
      <w:r w:rsidRPr="004F062C">
        <w:lastRenderedPageBreak/>
        <w:t>trámite de la solicitud de matrícula, cuya eficacia quedará condicionada a que se acredite el pago completo o se justifique el derecho y las circunstancias que le eximen de ello, señalando la entidad u organismo que en su caso suplirá el pago.</w:t>
      </w:r>
    </w:p>
    <w:p w:rsidR="004F062C" w:rsidRPr="004F062C" w:rsidRDefault="004F062C" w:rsidP="004F062C">
      <w:pPr>
        <w:pStyle w:val="Default"/>
        <w:jc w:val="both"/>
      </w:pPr>
    </w:p>
    <w:p w:rsidR="004F062C" w:rsidRDefault="004F062C" w:rsidP="004F062C">
      <w:pPr>
        <w:pStyle w:val="Default"/>
        <w:jc w:val="both"/>
      </w:pPr>
      <w:r w:rsidRPr="004F062C">
        <w:t>De no efectuar o acreditar el pago, el impago parcial o total supondrá el desistimiento de la solicitud de matrícula, que será archivada con pérdida de las cantidades que se hubieran satisfecho hasta ese momento.</w:t>
      </w:r>
    </w:p>
    <w:p w:rsidR="00B846C0" w:rsidRDefault="00B846C0" w:rsidP="004F062C">
      <w:pPr>
        <w:pStyle w:val="Default"/>
        <w:jc w:val="both"/>
      </w:pPr>
    </w:p>
    <w:p w:rsidR="00B846C0" w:rsidRPr="004F062C" w:rsidRDefault="00B846C0" w:rsidP="004F062C">
      <w:pPr>
        <w:pStyle w:val="Default"/>
        <w:jc w:val="both"/>
      </w:pPr>
    </w:p>
    <w:p w:rsidR="00A534EF" w:rsidRPr="001B47C4" w:rsidRDefault="00A534EF" w:rsidP="008F1A52">
      <w:pPr>
        <w:pStyle w:val="Estilo2"/>
      </w:pPr>
      <w:r>
        <w:rPr>
          <w:sz w:val="36"/>
          <w:szCs w:val="36"/>
        </w:rPr>
        <w:t>4</w:t>
      </w:r>
      <w:r w:rsidRPr="001B47C4">
        <w:rPr>
          <w:sz w:val="36"/>
          <w:szCs w:val="36"/>
        </w:rPr>
        <w:t>. I</w:t>
      </w:r>
      <w:r w:rsidRPr="001B47C4">
        <w:t>NFORMACIÓN DE INTERÉS</w:t>
      </w:r>
      <w:r w:rsidR="00E62596">
        <w:fldChar w:fldCharType="begin"/>
      </w:r>
      <w:r w:rsidR="00E62596">
        <w:instrText xml:space="preserve"> XE "</w:instrText>
      </w:r>
      <w:r w:rsidR="00E62596" w:rsidRPr="00E77DDE">
        <w:rPr>
          <w:sz w:val="36"/>
          <w:szCs w:val="36"/>
        </w:rPr>
        <w:instrText>4. I</w:instrText>
      </w:r>
      <w:r w:rsidR="00E62596" w:rsidRPr="00E77DDE">
        <w:instrText>NFORMACIÓN DE INTERÉS</w:instrText>
      </w:r>
      <w:r w:rsidR="00E62596">
        <w:instrText xml:space="preserve">" </w:instrText>
      </w:r>
      <w:r w:rsidR="00E62596">
        <w:fldChar w:fldCharType="end"/>
      </w:r>
      <w:r w:rsidRPr="001B47C4">
        <w:t xml:space="preserve"> </w:t>
      </w:r>
    </w:p>
    <w:p w:rsidR="007B04AA" w:rsidRPr="00C33167" w:rsidRDefault="007B04AA" w:rsidP="00C33167">
      <w:pPr>
        <w:pStyle w:val="Ttulo1"/>
      </w:pPr>
      <w:r w:rsidRPr="00C33167">
        <w:rPr>
          <w:rStyle w:val="nfasisintenso"/>
          <w:b/>
          <w:bCs/>
          <w:i w:val="0"/>
          <w:iCs w:val="0"/>
          <w:color w:val="2F5496" w:themeColor="accent1" w:themeShade="BF"/>
        </w:rPr>
        <w:t>4.1. SEDE ELECTRÓNICA</w:t>
      </w:r>
      <w:r w:rsidR="00E62596" w:rsidRPr="00C33167">
        <w:fldChar w:fldCharType="begin"/>
      </w:r>
      <w:r w:rsidR="00E62596" w:rsidRPr="00C33167">
        <w:instrText xml:space="preserve"> XE "4.1. SEDE ELECTRÓNICA" </w:instrText>
      </w:r>
      <w:r w:rsidR="00E62596" w:rsidRPr="00C33167">
        <w:fldChar w:fldCharType="end"/>
      </w:r>
    </w:p>
    <w:p w:rsidR="007B04AA" w:rsidRDefault="007B04AA" w:rsidP="007B04AA">
      <w:pPr>
        <w:rPr>
          <w:b/>
        </w:rPr>
      </w:pPr>
    </w:p>
    <w:p w:rsidR="007B04AA" w:rsidRPr="00E1427D" w:rsidRDefault="007B04AA" w:rsidP="007B04AA">
      <w:pPr>
        <w:jc w:val="both"/>
        <w:rPr>
          <w:sz w:val="22"/>
          <w:szCs w:val="22"/>
        </w:rPr>
      </w:pPr>
      <w:r w:rsidRPr="00E1427D">
        <w:rPr>
          <w:sz w:val="22"/>
          <w:szCs w:val="22"/>
        </w:rPr>
        <w:t xml:space="preserve">La Universidad de Granada tiene activada la </w:t>
      </w:r>
      <w:hyperlink r:id="rId30" w:history="1">
        <w:r w:rsidRPr="00E1427D">
          <w:rPr>
            <w:rStyle w:val="Hipervnculo"/>
            <w:sz w:val="22"/>
            <w:szCs w:val="22"/>
          </w:rPr>
          <w:t>Sede Electrónica</w:t>
        </w:r>
      </w:hyperlink>
      <w:r w:rsidRPr="00E1427D">
        <w:rPr>
          <w:sz w:val="22"/>
          <w:szCs w:val="22"/>
        </w:rPr>
        <w:t xml:space="preserve"> desde donde se pueden realizar diversas </w:t>
      </w:r>
      <w:r w:rsidR="00B846C0">
        <w:rPr>
          <w:sz w:val="22"/>
          <w:szCs w:val="22"/>
        </w:rPr>
        <w:t>gestion</w:t>
      </w:r>
      <w:r w:rsidRPr="00E1427D">
        <w:rPr>
          <w:sz w:val="22"/>
          <w:szCs w:val="22"/>
        </w:rPr>
        <w:t>es</w:t>
      </w:r>
      <w:r w:rsidR="00B846C0">
        <w:rPr>
          <w:sz w:val="22"/>
          <w:szCs w:val="22"/>
        </w:rPr>
        <w:t xml:space="preserve"> –algunas de forma obligatoria-</w:t>
      </w:r>
      <w:r w:rsidRPr="00E1427D">
        <w:rPr>
          <w:sz w:val="22"/>
          <w:szCs w:val="22"/>
        </w:rPr>
        <w:t xml:space="preserve"> directamente (Convocatoria Especial, Solicitud de Certificados, Bajas Totales de Matrícula, Evaluación Única, </w:t>
      </w:r>
      <w:proofErr w:type="spellStart"/>
      <w:r w:rsidRPr="00E1427D">
        <w:rPr>
          <w:sz w:val="22"/>
          <w:szCs w:val="22"/>
        </w:rPr>
        <w:t>etc</w:t>
      </w:r>
      <w:proofErr w:type="spellEnd"/>
      <w:r w:rsidRPr="00E1427D">
        <w:rPr>
          <w:sz w:val="22"/>
          <w:szCs w:val="22"/>
        </w:rPr>
        <w:t xml:space="preserve">). </w:t>
      </w:r>
    </w:p>
    <w:p w:rsidR="007B04AA" w:rsidRPr="00E1427D" w:rsidRDefault="007B04AA" w:rsidP="007B04AA">
      <w:pPr>
        <w:jc w:val="both"/>
        <w:rPr>
          <w:sz w:val="22"/>
          <w:szCs w:val="22"/>
        </w:rPr>
      </w:pPr>
    </w:p>
    <w:p w:rsidR="007B04AA" w:rsidRDefault="007B04AA" w:rsidP="007B04AA">
      <w:pPr>
        <w:jc w:val="both"/>
        <w:rPr>
          <w:sz w:val="22"/>
          <w:szCs w:val="22"/>
        </w:rPr>
      </w:pPr>
      <w:r w:rsidRPr="00E1427D">
        <w:rPr>
          <w:sz w:val="22"/>
          <w:szCs w:val="22"/>
        </w:rPr>
        <w:t>Existe además un modelo genérico de solicitud para el resto de trámites sin que sea necesario desplazarse hasta la Escuela Internacional de Posgrado.</w:t>
      </w:r>
    </w:p>
    <w:p w:rsidR="00B846C0" w:rsidRDefault="00B846C0" w:rsidP="00B846C0">
      <w:pPr>
        <w:pStyle w:val="Default"/>
        <w:jc w:val="both"/>
        <w:rPr>
          <w:sz w:val="22"/>
          <w:szCs w:val="22"/>
        </w:rPr>
      </w:pPr>
    </w:p>
    <w:p w:rsidR="00A97BFA" w:rsidRDefault="00A97BFA" w:rsidP="00B846C0">
      <w:pPr>
        <w:pStyle w:val="Default"/>
        <w:jc w:val="both"/>
        <w:rPr>
          <w:sz w:val="22"/>
          <w:szCs w:val="22"/>
        </w:rPr>
      </w:pPr>
    </w:p>
    <w:p w:rsidR="00B846C0" w:rsidRPr="008F1A52" w:rsidRDefault="00B846C0" w:rsidP="00B846C0">
      <w:pPr>
        <w:pStyle w:val="Default"/>
        <w:pBdr>
          <w:top w:val="single" w:sz="4" w:space="1" w:color="auto"/>
          <w:bottom w:val="single" w:sz="4" w:space="1" w:color="auto"/>
        </w:pBdr>
        <w:ind w:left="567" w:right="567"/>
        <w:jc w:val="both"/>
        <w:rPr>
          <w:rStyle w:val="nfasisintenso"/>
        </w:rPr>
      </w:pPr>
      <w:r w:rsidRPr="008F1A52">
        <w:rPr>
          <w:rStyle w:val="nfasisintenso"/>
        </w:rPr>
        <w:t xml:space="preserve">MUY IMPORTANTE: </w:t>
      </w:r>
      <w:r>
        <w:rPr>
          <w:rStyle w:val="nfasisintenso"/>
        </w:rPr>
        <w:t>No se admitirán solicitudes recibidas a través del correo electrónico</w:t>
      </w:r>
      <w:r w:rsidRPr="008F1A52">
        <w:rPr>
          <w:rStyle w:val="nfasisintenso"/>
        </w:rPr>
        <w:t xml:space="preserve">. </w:t>
      </w:r>
    </w:p>
    <w:p w:rsidR="00B846C0" w:rsidRPr="009F5FC5" w:rsidRDefault="00B846C0" w:rsidP="00B846C0">
      <w:pPr>
        <w:pStyle w:val="Ttulo1"/>
      </w:pPr>
      <w:r>
        <w:t>4</w:t>
      </w:r>
      <w:r w:rsidRPr="009F5FC5">
        <w:t>.</w:t>
      </w:r>
      <w:r>
        <w:t>2</w:t>
      </w:r>
      <w:r w:rsidRPr="009F5FC5">
        <w:t>. CUENTA DE CORREO DE LA UNIVERSIDAD DE GRANADA</w:t>
      </w:r>
      <w:r>
        <w:fldChar w:fldCharType="begin"/>
      </w:r>
      <w:r>
        <w:instrText xml:space="preserve"> XE "</w:instrText>
      </w:r>
      <w:r w:rsidRPr="00AA6874">
        <w:instrText>4.3. CUENTA DE CORREO DE LA UNIVERSIDAD DE GRANADA</w:instrText>
      </w:r>
      <w:r>
        <w:instrText xml:space="preserve">" </w:instrText>
      </w:r>
      <w:r>
        <w:fldChar w:fldCharType="end"/>
      </w:r>
      <w:r w:rsidRPr="009F5FC5">
        <w:t xml:space="preserve"> </w:t>
      </w:r>
    </w:p>
    <w:p w:rsidR="00B846C0" w:rsidRDefault="00B846C0" w:rsidP="00B846C0">
      <w:pPr>
        <w:pStyle w:val="Default"/>
      </w:pPr>
    </w:p>
    <w:p w:rsidR="00B846C0" w:rsidRPr="00E1427D" w:rsidRDefault="00B846C0" w:rsidP="00B846C0">
      <w:pPr>
        <w:pStyle w:val="Default"/>
        <w:rPr>
          <w:sz w:val="22"/>
          <w:szCs w:val="22"/>
        </w:rPr>
      </w:pPr>
      <w:r w:rsidRPr="00E1427D">
        <w:rPr>
          <w:sz w:val="22"/>
          <w:szCs w:val="22"/>
        </w:rPr>
        <w:t xml:space="preserve">Tras la realización de la matrícula se obtiene el PIN de Acceso Identificado, a través del cual se debe abrir una cuenta de correo de la UGR del tipo @correo.ugr.es. Para ello se debe acceder a la opción Mis cuentas UGR a través del </w:t>
      </w:r>
      <w:hyperlink r:id="rId31" w:history="1">
        <w:r w:rsidRPr="00E1427D">
          <w:rPr>
            <w:rStyle w:val="Hipervnculo"/>
            <w:sz w:val="22"/>
            <w:szCs w:val="22"/>
          </w:rPr>
          <w:t>Acceso Identificado</w:t>
        </w:r>
      </w:hyperlink>
      <w:r w:rsidRPr="00E1427D">
        <w:rPr>
          <w:sz w:val="22"/>
          <w:szCs w:val="22"/>
        </w:rPr>
        <w:t xml:space="preserve"> y seguir las indicaciones sobre nombre y clave de acceso.</w:t>
      </w:r>
    </w:p>
    <w:p w:rsidR="00B846C0" w:rsidRPr="00E1427D" w:rsidRDefault="00B846C0" w:rsidP="00B846C0">
      <w:pPr>
        <w:pStyle w:val="Default"/>
        <w:rPr>
          <w:sz w:val="22"/>
          <w:szCs w:val="22"/>
        </w:rPr>
      </w:pPr>
    </w:p>
    <w:p w:rsidR="00B846C0" w:rsidRPr="00E1427D" w:rsidRDefault="00B846C0" w:rsidP="00B846C0">
      <w:pPr>
        <w:pStyle w:val="Default"/>
        <w:rPr>
          <w:sz w:val="22"/>
          <w:szCs w:val="22"/>
        </w:rPr>
      </w:pPr>
      <w:r w:rsidRPr="00E1427D">
        <w:rPr>
          <w:sz w:val="22"/>
          <w:szCs w:val="22"/>
        </w:rPr>
        <w:t>Con ese correo y su clave de acceso se podrá acceder a la plataforma de docencia PRADO2.</w:t>
      </w:r>
    </w:p>
    <w:p w:rsidR="00B846C0" w:rsidRPr="00E1427D" w:rsidRDefault="00B846C0" w:rsidP="00B846C0">
      <w:pPr>
        <w:pStyle w:val="Default"/>
        <w:rPr>
          <w:sz w:val="22"/>
          <w:szCs w:val="22"/>
        </w:rPr>
      </w:pPr>
    </w:p>
    <w:p w:rsidR="00B846C0" w:rsidRPr="00E1427D" w:rsidRDefault="00B846C0" w:rsidP="00B846C0">
      <w:pPr>
        <w:pStyle w:val="Default"/>
        <w:jc w:val="center"/>
        <w:rPr>
          <w:sz w:val="22"/>
          <w:szCs w:val="22"/>
        </w:rPr>
      </w:pPr>
      <w:hyperlink r:id="rId32" w:history="1">
        <w:r w:rsidRPr="00E1427D">
          <w:rPr>
            <w:rStyle w:val="Hipervnculo"/>
            <w:sz w:val="22"/>
            <w:szCs w:val="22"/>
          </w:rPr>
          <w:t>Tutorial de creación de cuenta de correo UGR y Acceso a PRADO2</w:t>
        </w:r>
      </w:hyperlink>
    </w:p>
    <w:p w:rsidR="00B846C0" w:rsidRPr="009F5FC5" w:rsidRDefault="00B846C0" w:rsidP="00B846C0">
      <w:pPr>
        <w:pStyle w:val="Ttulo1"/>
      </w:pPr>
      <w:r w:rsidRPr="009F5FC5">
        <w:t>4.</w:t>
      </w:r>
      <w:r>
        <w:t>3</w:t>
      </w:r>
      <w:r w:rsidRPr="009F5FC5">
        <w:t>. SEGURO ESCOLAR</w:t>
      </w:r>
      <w:r>
        <w:fldChar w:fldCharType="begin"/>
      </w:r>
      <w:r>
        <w:instrText xml:space="preserve"> XE "</w:instrText>
      </w:r>
      <w:r w:rsidRPr="000F6ACE">
        <w:instrText>4.4. SEGURO ESCOLAR</w:instrText>
      </w:r>
      <w:r>
        <w:instrText xml:space="preserve">" </w:instrText>
      </w:r>
      <w:r>
        <w:fldChar w:fldCharType="end"/>
      </w:r>
    </w:p>
    <w:p w:rsidR="00B846C0" w:rsidRPr="00E1427D" w:rsidRDefault="00B846C0" w:rsidP="00B846C0">
      <w:pPr>
        <w:rPr>
          <w:sz w:val="22"/>
          <w:szCs w:val="22"/>
        </w:rPr>
      </w:pPr>
    </w:p>
    <w:p w:rsidR="00B846C0" w:rsidRPr="00E1427D" w:rsidRDefault="00B846C0" w:rsidP="00B846C0">
      <w:pPr>
        <w:jc w:val="both"/>
        <w:rPr>
          <w:sz w:val="22"/>
          <w:szCs w:val="22"/>
        </w:rPr>
      </w:pPr>
      <w:r w:rsidRPr="00E1427D">
        <w:rPr>
          <w:sz w:val="22"/>
          <w:szCs w:val="22"/>
        </w:rPr>
        <w:t>El seguro escolar protege a los estudiantes menores de 28 años contra el accidente escolar, la enfermedad o el infortunio familiar, otorgándoles prestaciones médicas, farmacéuticas y económicas, según el caso.</w:t>
      </w:r>
    </w:p>
    <w:p w:rsidR="00B846C0" w:rsidRDefault="00B846C0" w:rsidP="00B846C0">
      <w:pPr>
        <w:rPr>
          <w:b/>
        </w:rPr>
      </w:pPr>
    </w:p>
    <w:p w:rsidR="00B846C0" w:rsidRPr="00E1427D" w:rsidRDefault="00B846C0" w:rsidP="00B846C0">
      <w:pPr>
        <w:jc w:val="center"/>
        <w:rPr>
          <w:sz w:val="22"/>
          <w:szCs w:val="22"/>
        </w:rPr>
      </w:pPr>
      <w:hyperlink r:id="rId33" w:history="1">
        <w:r w:rsidRPr="00E1427D">
          <w:rPr>
            <w:rStyle w:val="Hipervnculo"/>
            <w:sz w:val="22"/>
            <w:szCs w:val="22"/>
          </w:rPr>
          <w:t>Información sobre el seguro escolar</w:t>
        </w:r>
      </w:hyperlink>
    </w:p>
    <w:p w:rsidR="00B846C0" w:rsidRDefault="00B846C0" w:rsidP="008F1A52">
      <w:pPr>
        <w:pStyle w:val="Ttulo1"/>
      </w:pPr>
    </w:p>
    <w:p w:rsidR="00B846C0" w:rsidRPr="00B846C0" w:rsidRDefault="00B846C0" w:rsidP="00B846C0"/>
    <w:p w:rsidR="00A534EF" w:rsidRPr="009F5FC5" w:rsidRDefault="00B846C0" w:rsidP="008F1A52">
      <w:pPr>
        <w:pStyle w:val="Ttulo1"/>
      </w:pPr>
      <w:r>
        <w:lastRenderedPageBreak/>
        <w:t>4</w:t>
      </w:r>
      <w:r w:rsidR="00A534EF" w:rsidRPr="009F5FC5">
        <w:t>.</w:t>
      </w:r>
      <w:r>
        <w:t>4</w:t>
      </w:r>
      <w:r w:rsidR="00A534EF" w:rsidRPr="009F5FC5">
        <w:t>. TARJETA UNIVERSITARIA INTELIGENTE (TUI)</w:t>
      </w:r>
      <w:r w:rsidR="00E62596">
        <w:fldChar w:fldCharType="begin"/>
      </w:r>
      <w:r w:rsidR="00E62596">
        <w:instrText xml:space="preserve"> XE "</w:instrText>
      </w:r>
      <w:r w:rsidR="00E62596" w:rsidRPr="005F0DB8">
        <w:instrText>4.2. TARJETA UNIVERSITARIA INTELIGENTE (TUI)</w:instrText>
      </w:r>
      <w:r w:rsidR="00E62596">
        <w:instrText xml:space="preserve">" </w:instrText>
      </w:r>
      <w:r w:rsidR="00E62596">
        <w:fldChar w:fldCharType="end"/>
      </w:r>
    </w:p>
    <w:p w:rsidR="00A534EF" w:rsidRDefault="00A534EF" w:rsidP="00A534EF">
      <w:pPr>
        <w:pStyle w:val="Default"/>
      </w:pPr>
    </w:p>
    <w:p w:rsidR="00A534EF" w:rsidRDefault="00A534EF" w:rsidP="00A534EF">
      <w:pPr>
        <w:pStyle w:val="Default"/>
      </w:pPr>
      <w:r w:rsidRPr="003C20E8">
        <w:t xml:space="preserve">Una vez matriculado se puede solicitar la Tarjeta Universitaria Inteligente (TUI) a través del </w:t>
      </w:r>
      <w:hyperlink r:id="rId34" w:history="1">
        <w:r w:rsidRPr="003C20E8">
          <w:rPr>
            <w:rStyle w:val="Hipervnculo"/>
          </w:rPr>
          <w:t>Acceso Identificado</w:t>
        </w:r>
      </w:hyperlink>
      <w:r>
        <w:t>. Previamente hay que incluir una foto en el expediente universitario.</w:t>
      </w:r>
    </w:p>
    <w:p w:rsidR="00B846C0" w:rsidRDefault="00B846C0" w:rsidP="00A534EF">
      <w:pPr>
        <w:pStyle w:val="Default"/>
      </w:pPr>
    </w:p>
    <w:p w:rsidR="00B846C0" w:rsidRPr="00E1427D" w:rsidRDefault="00B846C0" w:rsidP="00B846C0">
      <w:pPr>
        <w:jc w:val="both"/>
        <w:rPr>
          <w:sz w:val="22"/>
          <w:szCs w:val="22"/>
        </w:rPr>
      </w:pPr>
      <w:r>
        <w:rPr>
          <w:sz w:val="22"/>
          <w:szCs w:val="22"/>
        </w:rPr>
        <w:t xml:space="preserve">La TUI se puede obtener de forma inmediata si se tramita la solicitud en algunos </w:t>
      </w:r>
      <w:hyperlink r:id="rId35" w:history="1">
        <w:r w:rsidRPr="0051732C">
          <w:rPr>
            <w:rStyle w:val="Hipervnculo"/>
            <w:sz w:val="22"/>
            <w:szCs w:val="22"/>
          </w:rPr>
          <w:t>Centros Académ</w:t>
        </w:r>
        <w:r>
          <w:rPr>
            <w:rStyle w:val="Hipervnculo"/>
            <w:sz w:val="22"/>
            <w:szCs w:val="22"/>
          </w:rPr>
          <w:t>i</w:t>
        </w:r>
        <w:r w:rsidRPr="0051732C">
          <w:rPr>
            <w:rStyle w:val="Hipervnculo"/>
            <w:sz w:val="22"/>
            <w:szCs w:val="22"/>
          </w:rPr>
          <w:t>cos</w:t>
        </w:r>
      </w:hyperlink>
      <w:r w:rsidRPr="00E1427D">
        <w:rPr>
          <w:sz w:val="22"/>
          <w:szCs w:val="22"/>
        </w:rPr>
        <w:t>.</w:t>
      </w:r>
    </w:p>
    <w:p w:rsidR="00B846C0" w:rsidRDefault="00B846C0" w:rsidP="00A534EF">
      <w:pPr>
        <w:pStyle w:val="Default"/>
      </w:pPr>
    </w:p>
    <w:p w:rsidR="00B846C0" w:rsidRDefault="00B846C0" w:rsidP="00A534EF">
      <w:pPr>
        <w:pStyle w:val="Default"/>
      </w:pPr>
      <w:r>
        <w:rPr>
          <w:noProof/>
        </w:rPr>
        <w:drawing>
          <wp:inline distT="0" distB="0" distL="0" distR="0" wp14:anchorId="5D7F5F51" wp14:editId="7A7896E4">
            <wp:extent cx="5939790" cy="2173968"/>
            <wp:effectExtent l="0" t="0" r="3810" b="0"/>
            <wp:docPr id="26" name="Imagen 26" descr="subi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irfoto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173968"/>
                    </a:xfrm>
                    <a:prstGeom prst="rect">
                      <a:avLst/>
                    </a:prstGeom>
                    <a:noFill/>
                    <a:ln>
                      <a:noFill/>
                    </a:ln>
                  </pic:spPr>
                </pic:pic>
              </a:graphicData>
            </a:graphic>
          </wp:inline>
        </w:drawing>
      </w:r>
    </w:p>
    <w:p w:rsidR="00B846C0" w:rsidRDefault="00B846C0" w:rsidP="00A534EF">
      <w:pPr>
        <w:pStyle w:val="Default"/>
      </w:pPr>
      <w:r>
        <w:rPr>
          <w:noProof/>
        </w:rPr>
        <w:drawing>
          <wp:anchor distT="0" distB="0" distL="114300" distR="114300" simplePos="0" relativeHeight="251678720" behindDoc="0" locked="0" layoutInCell="1" allowOverlap="1" wp14:anchorId="3B2D0B00" wp14:editId="4A0BDEAF">
            <wp:simplePos x="0" y="0"/>
            <wp:positionH relativeFrom="column">
              <wp:posOffset>-38100</wp:posOffset>
            </wp:positionH>
            <wp:positionV relativeFrom="paragraph">
              <wp:posOffset>83820</wp:posOffset>
            </wp:positionV>
            <wp:extent cx="5939790" cy="2359660"/>
            <wp:effectExtent l="0" t="0" r="3810" b="2540"/>
            <wp:wrapNone/>
            <wp:docPr id="27" name="Imagen 27" descr="solicitartu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icitartui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46C0" w:rsidRDefault="00B846C0" w:rsidP="00A534EF">
      <w:pPr>
        <w:pStyle w:val="Default"/>
      </w:pPr>
    </w:p>
    <w:p w:rsidR="00A534EF" w:rsidRDefault="00A534EF" w:rsidP="00A534EF">
      <w:pPr>
        <w:pStyle w:val="Default"/>
      </w:pPr>
    </w:p>
    <w:p w:rsidR="00A534EF" w:rsidRDefault="00A534EF" w:rsidP="00A534EF">
      <w:pPr>
        <w:pStyle w:val="Default"/>
      </w:pPr>
    </w:p>
    <w:p w:rsidR="009F5FC5" w:rsidRDefault="009F5FC5" w:rsidP="00A534EF">
      <w:pPr>
        <w:pStyle w:val="Default"/>
      </w:pPr>
    </w:p>
    <w:p w:rsidR="009F5FC5" w:rsidRDefault="009F5FC5" w:rsidP="00A534EF">
      <w:pPr>
        <w:pStyle w:val="Default"/>
      </w:pPr>
    </w:p>
    <w:p w:rsidR="009F5FC5" w:rsidRDefault="009F5FC5" w:rsidP="00A534EF">
      <w:pPr>
        <w:pStyle w:val="Default"/>
      </w:pPr>
    </w:p>
    <w:p w:rsidR="009F5FC5" w:rsidRDefault="009F5FC5" w:rsidP="00A534EF">
      <w:pPr>
        <w:pStyle w:val="Default"/>
      </w:pPr>
    </w:p>
    <w:p w:rsidR="009F5FC5" w:rsidRDefault="009F5FC5" w:rsidP="00A534EF">
      <w:pPr>
        <w:pStyle w:val="Default"/>
      </w:pPr>
    </w:p>
    <w:p w:rsidR="009F5FC5" w:rsidRDefault="009F5FC5" w:rsidP="00A534EF">
      <w:pPr>
        <w:pStyle w:val="Default"/>
      </w:pPr>
    </w:p>
    <w:p w:rsidR="009F5FC5" w:rsidRDefault="009F5FC5" w:rsidP="00A534EF">
      <w:pPr>
        <w:pStyle w:val="Default"/>
      </w:pPr>
    </w:p>
    <w:p w:rsidR="009F5FC5" w:rsidRDefault="009F5FC5" w:rsidP="00A534EF">
      <w:pPr>
        <w:pStyle w:val="Default"/>
      </w:pPr>
    </w:p>
    <w:p w:rsidR="00060FAC" w:rsidRDefault="00060FAC" w:rsidP="00A534EF">
      <w:pPr>
        <w:pStyle w:val="Default"/>
      </w:pPr>
    </w:p>
    <w:p w:rsidR="002F3E55" w:rsidRPr="009F5FC5" w:rsidRDefault="002F3E55" w:rsidP="008F1A52">
      <w:pPr>
        <w:pStyle w:val="Ttulo1"/>
      </w:pPr>
      <w:r w:rsidRPr="009F5FC5">
        <w:t>4.5. CERTIFICADO DIGITAL</w:t>
      </w:r>
      <w:r w:rsidR="00E62596">
        <w:fldChar w:fldCharType="begin"/>
      </w:r>
      <w:r w:rsidR="00E62596">
        <w:instrText xml:space="preserve"> XE "</w:instrText>
      </w:r>
      <w:r w:rsidR="00E62596" w:rsidRPr="0091234B">
        <w:instrText>4.5. CERTIFICADO DIGITAL</w:instrText>
      </w:r>
      <w:r w:rsidR="00E62596">
        <w:instrText xml:space="preserve">" </w:instrText>
      </w:r>
      <w:r w:rsidR="00E62596">
        <w:fldChar w:fldCharType="end"/>
      </w:r>
      <w:r w:rsidRPr="009F5FC5">
        <w:t xml:space="preserve"> </w:t>
      </w:r>
    </w:p>
    <w:p w:rsidR="002F3E55" w:rsidRDefault="002F3E55" w:rsidP="002F3E55">
      <w:pPr>
        <w:pStyle w:val="Default"/>
        <w:rPr>
          <w:sz w:val="22"/>
          <w:szCs w:val="22"/>
        </w:rPr>
      </w:pPr>
    </w:p>
    <w:p w:rsidR="002F3E55" w:rsidRDefault="002F3E55" w:rsidP="002F3E55">
      <w:pPr>
        <w:pStyle w:val="Default"/>
        <w:jc w:val="both"/>
        <w:rPr>
          <w:sz w:val="22"/>
          <w:szCs w:val="22"/>
        </w:rPr>
      </w:pPr>
      <w:r w:rsidRPr="006D2998">
        <w:rPr>
          <w:sz w:val="22"/>
          <w:szCs w:val="22"/>
        </w:rPr>
        <w:t>E</w:t>
      </w:r>
      <w:r>
        <w:rPr>
          <w:sz w:val="22"/>
          <w:szCs w:val="22"/>
        </w:rPr>
        <w:t>l Certificado digital e</w:t>
      </w:r>
      <w:r w:rsidRPr="006D2998">
        <w:rPr>
          <w:sz w:val="22"/>
          <w:szCs w:val="22"/>
        </w:rPr>
        <w:t>s un sistema de firma que identifica a su titular y</w:t>
      </w:r>
      <w:r>
        <w:rPr>
          <w:sz w:val="22"/>
          <w:szCs w:val="22"/>
        </w:rPr>
        <w:t xml:space="preserve"> </w:t>
      </w:r>
      <w:r w:rsidRPr="006D2998">
        <w:rPr>
          <w:sz w:val="22"/>
          <w:szCs w:val="22"/>
        </w:rPr>
        <w:t>le permite realizar trámites con las administraciones</w:t>
      </w:r>
      <w:r>
        <w:rPr>
          <w:sz w:val="22"/>
          <w:szCs w:val="22"/>
        </w:rPr>
        <w:t xml:space="preserve"> </w:t>
      </w:r>
      <w:r w:rsidRPr="006D2998">
        <w:rPr>
          <w:sz w:val="22"/>
          <w:szCs w:val="22"/>
        </w:rPr>
        <w:t>públicas de forma telemática, con plena garantía jurídica,</w:t>
      </w:r>
      <w:r>
        <w:rPr>
          <w:sz w:val="22"/>
          <w:szCs w:val="22"/>
        </w:rPr>
        <w:t xml:space="preserve"> </w:t>
      </w:r>
      <w:r w:rsidRPr="006D2998">
        <w:rPr>
          <w:sz w:val="22"/>
          <w:szCs w:val="22"/>
        </w:rPr>
        <w:t>evitando desplazamientos y la sujeción a horarios</w:t>
      </w:r>
    </w:p>
    <w:p w:rsidR="002F3E55" w:rsidRDefault="002F3E55" w:rsidP="002F3E55">
      <w:pPr>
        <w:pStyle w:val="Default"/>
        <w:jc w:val="both"/>
        <w:rPr>
          <w:sz w:val="22"/>
          <w:szCs w:val="22"/>
        </w:rPr>
      </w:pPr>
    </w:p>
    <w:p w:rsidR="002F3E55" w:rsidRDefault="002F3E55" w:rsidP="002F3E55">
      <w:pPr>
        <w:pStyle w:val="Default"/>
        <w:jc w:val="both"/>
        <w:rPr>
          <w:sz w:val="22"/>
          <w:szCs w:val="22"/>
        </w:rPr>
      </w:pPr>
      <w:r w:rsidRPr="006D2998">
        <w:rPr>
          <w:sz w:val="22"/>
          <w:szCs w:val="22"/>
        </w:rPr>
        <w:t>Puede utilizarse como sistema de identificación y</w:t>
      </w:r>
      <w:r>
        <w:rPr>
          <w:sz w:val="22"/>
          <w:szCs w:val="22"/>
        </w:rPr>
        <w:t xml:space="preserve"> </w:t>
      </w:r>
      <w:r w:rsidRPr="006D2998">
        <w:rPr>
          <w:sz w:val="22"/>
          <w:szCs w:val="22"/>
        </w:rPr>
        <w:t>firma para la realización de trámites en la Sede</w:t>
      </w:r>
      <w:r>
        <w:rPr>
          <w:sz w:val="22"/>
          <w:szCs w:val="22"/>
        </w:rPr>
        <w:t xml:space="preserve"> </w:t>
      </w:r>
      <w:r w:rsidRPr="006D2998">
        <w:rPr>
          <w:sz w:val="22"/>
          <w:szCs w:val="22"/>
        </w:rPr>
        <w:t>Electrónica de la Universidad de</w:t>
      </w:r>
      <w:r>
        <w:rPr>
          <w:sz w:val="22"/>
          <w:szCs w:val="22"/>
        </w:rPr>
        <w:t xml:space="preserve"> Granada: </w:t>
      </w:r>
      <w:hyperlink r:id="rId38" w:history="1">
        <w:r w:rsidRPr="009160E8">
          <w:rPr>
            <w:rStyle w:val="Hipervnculo"/>
            <w:sz w:val="22"/>
            <w:szCs w:val="22"/>
          </w:rPr>
          <w:t>https://sede.ugr.es/</w:t>
        </w:r>
      </w:hyperlink>
      <w:r>
        <w:rPr>
          <w:sz w:val="22"/>
          <w:szCs w:val="22"/>
        </w:rPr>
        <w:t>. Le permitirá realizar de forma telemática trámites necesarios relacionados con el proceso de matrícula, así como otros a lo largo de su vida universitaria, como, por ejemplo, solicitar un certificado académico, cualquier tipo de solicitud o la expedición del título, entre otros.</w:t>
      </w:r>
    </w:p>
    <w:p w:rsidR="002F3E55" w:rsidRDefault="002F3E55" w:rsidP="002F3E55">
      <w:pPr>
        <w:pStyle w:val="Default"/>
        <w:jc w:val="both"/>
        <w:rPr>
          <w:sz w:val="22"/>
          <w:szCs w:val="22"/>
        </w:rPr>
      </w:pPr>
      <w:r w:rsidRPr="006D2998">
        <w:rPr>
          <w:sz w:val="22"/>
          <w:szCs w:val="22"/>
        </w:rPr>
        <w:t xml:space="preserve">Y también </w:t>
      </w:r>
      <w:r>
        <w:rPr>
          <w:sz w:val="22"/>
          <w:szCs w:val="22"/>
        </w:rPr>
        <w:t xml:space="preserve">podrá utilizarlo </w:t>
      </w:r>
      <w:r w:rsidRPr="006D2998">
        <w:rPr>
          <w:sz w:val="22"/>
          <w:szCs w:val="22"/>
        </w:rPr>
        <w:t>en las sedes de la mayoría de las</w:t>
      </w:r>
      <w:r>
        <w:rPr>
          <w:sz w:val="22"/>
          <w:szCs w:val="22"/>
        </w:rPr>
        <w:t xml:space="preserve"> </w:t>
      </w:r>
      <w:r w:rsidRPr="006D2998">
        <w:rPr>
          <w:sz w:val="22"/>
          <w:szCs w:val="22"/>
        </w:rPr>
        <w:t>administraciones, ya sean de ámbito local (como los</w:t>
      </w:r>
      <w:r>
        <w:rPr>
          <w:sz w:val="22"/>
          <w:szCs w:val="22"/>
        </w:rPr>
        <w:t xml:space="preserve"> </w:t>
      </w:r>
      <w:r w:rsidRPr="006D2998">
        <w:rPr>
          <w:sz w:val="22"/>
          <w:szCs w:val="22"/>
        </w:rPr>
        <w:t>Ayuntamientos) de Comunicad Autónoma, (como la Junta</w:t>
      </w:r>
      <w:r>
        <w:rPr>
          <w:sz w:val="22"/>
          <w:szCs w:val="22"/>
        </w:rPr>
        <w:t xml:space="preserve"> </w:t>
      </w:r>
      <w:r w:rsidRPr="006D2998">
        <w:rPr>
          <w:sz w:val="22"/>
          <w:szCs w:val="22"/>
        </w:rPr>
        <w:t>de Andalucía) o estatal (Ministerios y otros organismos).</w:t>
      </w:r>
    </w:p>
    <w:p w:rsidR="002F3E55" w:rsidRDefault="002F3E55" w:rsidP="002F3E55">
      <w:pPr>
        <w:pStyle w:val="Default"/>
        <w:jc w:val="both"/>
        <w:rPr>
          <w:sz w:val="22"/>
          <w:szCs w:val="22"/>
        </w:rPr>
      </w:pPr>
    </w:p>
    <w:p w:rsidR="002F3E55" w:rsidRDefault="002F3E55" w:rsidP="002F3E55">
      <w:pPr>
        <w:pStyle w:val="Default"/>
        <w:rPr>
          <w:b/>
          <w:sz w:val="22"/>
          <w:szCs w:val="22"/>
        </w:rPr>
      </w:pPr>
      <w:r>
        <w:rPr>
          <w:b/>
          <w:sz w:val="22"/>
          <w:szCs w:val="22"/>
        </w:rPr>
        <w:lastRenderedPageBreak/>
        <w:t>¿CÓMO SE OBTIENE?</w:t>
      </w:r>
    </w:p>
    <w:p w:rsidR="002F3E55" w:rsidRDefault="002F3E55" w:rsidP="002F3E55">
      <w:pPr>
        <w:pStyle w:val="Default"/>
        <w:rPr>
          <w:sz w:val="22"/>
          <w:szCs w:val="22"/>
        </w:rPr>
      </w:pPr>
    </w:p>
    <w:p w:rsidR="002F3E55" w:rsidRDefault="002F3E55" w:rsidP="002F3E55">
      <w:pPr>
        <w:pStyle w:val="Default"/>
        <w:jc w:val="both"/>
      </w:pPr>
      <w:r>
        <w:rPr>
          <w:sz w:val="22"/>
          <w:szCs w:val="22"/>
        </w:rPr>
        <w:t>Podrá obtenerlo a través de</w:t>
      </w:r>
      <w:r w:rsidRPr="006D2998">
        <w:rPr>
          <w:sz w:val="22"/>
          <w:szCs w:val="22"/>
        </w:rPr>
        <w:t xml:space="preserve"> un proceso senc</w:t>
      </w:r>
      <w:r>
        <w:rPr>
          <w:sz w:val="22"/>
          <w:szCs w:val="22"/>
        </w:rPr>
        <w:t xml:space="preserve">illo que consta de cuatro pasos a través de la página web de la Fábrica Nacional de Moneda y Timbre (FNMT): </w:t>
      </w:r>
      <w:hyperlink r:id="rId39" w:history="1">
        <w:r w:rsidRPr="003F141B">
          <w:rPr>
            <w:rStyle w:val="Hipervnculo"/>
            <w:sz w:val="22"/>
            <w:szCs w:val="22"/>
          </w:rPr>
          <w:t>https://www.sede.fnmt.gob.es/</w:t>
        </w:r>
      </w:hyperlink>
    </w:p>
    <w:p w:rsidR="002F3E55" w:rsidRPr="006D2998" w:rsidRDefault="002F3E55" w:rsidP="002F3E55">
      <w:pPr>
        <w:pStyle w:val="Default"/>
        <w:jc w:val="both"/>
        <w:rPr>
          <w:sz w:val="22"/>
          <w:szCs w:val="22"/>
        </w:rPr>
      </w:pPr>
    </w:p>
    <w:p w:rsidR="002F3E55" w:rsidRPr="006D2998" w:rsidRDefault="002F3E55" w:rsidP="002F3E55">
      <w:pPr>
        <w:pStyle w:val="Default"/>
        <w:jc w:val="both"/>
        <w:rPr>
          <w:sz w:val="22"/>
          <w:szCs w:val="22"/>
        </w:rPr>
      </w:pPr>
      <w:r w:rsidRPr="006D2998">
        <w:rPr>
          <w:sz w:val="22"/>
          <w:szCs w:val="22"/>
        </w:rPr>
        <w:t>1. En primer lugar, lectura de la información que proporciona la</w:t>
      </w:r>
      <w:r>
        <w:rPr>
          <w:sz w:val="22"/>
          <w:szCs w:val="22"/>
        </w:rPr>
        <w:t xml:space="preserve"> </w:t>
      </w:r>
      <w:r w:rsidRPr="006D2998">
        <w:rPr>
          <w:sz w:val="22"/>
          <w:szCs w:val="22"/>
        </w:rPr>
        <w:t>FNMT bajo el epígrafe Consideraciones previas y configuración</w:t>
      </w:r>
      <w:r>
        <w:rPr>
          <w:sz w:val="22"/>
          <w:szCs w:val="22"/>
        </w:rPr>
        <w:t xml:space="preserve"> </w:t>
      </w:r>
      <w:r w:rsidRPr="006D2998">
        <w:rPr>
          <w:sz w:val="22"/>
          <w:szCs w:val="22"/>
        </w:rPr>
        <w:t>del navegador.</w:t>
      </w:r>
    </w:p>
    <w:p w:rsidR="002F3E55" w:rsidRPr="006D2998" w:rsidRDefault="002F3E55" w:rsidP="002F3E55">
      <w:pPr>
        <w:pStyle w:val="Default"/>
        <w:rPr>
          <w:sz w:val="22"/>
          <w:szCs w:val="22"/>
        </w:rPr>
      </w:pPr>
      <w:r w:rsidRPr="006D2998">
        <w:rPr>
          <w:sz w:val="22"/>
          <w:szCs w:val="22"/>
        </w:rPr>
        <w:t>2. Solicitud del certificado. De forma telemática, en la Sede</w:t>
      </w:r>
      <w:r>
        <w:rPr>
          <w:sz w:val="22"/>
          <w:szCs w:val="22"/>
        </w:rPr>
        <w:t xml:space="preserve"> </w:t>
      </w:r>
      <w:r w:rsidRPr="006D2998">
        <w:rPr>
          <w:sz w:val="22"/>
          <w:szCs w:val="22"/>
        </w:rPr>
        <w:t>Electrónica de la FNMT.</w:t>
      </w:r>
    </w:p>
    <w:p w:rsidR="002F3E55" w:rsidRPr="006D2998" w:rsidRDefault="002F3E55" w:rsidP="002F3E55">
      <w:pPr>
        <w:pStyle w:val="Default"/>
        <w:jc w:val="both"/>
        <w:rPr>
          <w:sz w:val="22"/>
          <w:szCs w:val="22"/>
        </w:rPr>
      </w:pPr>
      <w:r w:rsidRPr="006D2998">
        <w:rPr>
          <w:sz w:val="22"/>
          <w:szCs w:val="22"/>
        </w:rPr>
        <w:t>3. Acreditación de la identidad en una Oficina de Registro.</w:t>
      </w:r>
      <w:r>
        <w:rPr>
          <w:sz w:val="22"/>
          <w:szCs w:val="22"/>
        </w:rPr>
        <w:t xml:space="preserve"> </w:t>
      </w:r>
      <w:r w:rsidRPr="006D2998">
        <w:rPr>
          <w:sz w:val="22"/>
          <w:szCs w:val="22"/>
        </w:rPr>
        <w:t>También es posible obtener el certificado con el DNI-e, en cuyo</w:t>
      </w:r>
      <w:r>
        <w:rPr>
          <w:sz w:val="22"/>
          <w:szCs w:val="22"/>
        </w:rPr>
        <w:t xml:space="preserve"> </w:t>
      </w:r>
      <w:r w:rsidRPr="006D2998">
        <w:rPr>
          <w:sz w:val="22"/>
          <w:szCs w:val="22"/>
        </w:rPr>
        <w:t>caso la acreditación se realiza de forma telemática y no es</w:t>
      </w:r>
      <w:r>
        <w:rPr>
          <w:sz w:val="22"/>
          <w:szCs w:val="22"/>
        </w:rPr>
        <w:t xml:space="preserve"> </w:t>
      </w:r>
      <w:r w:rsidRPr="006D2998">
        <w:rPr>
          <w:sz w:val="22"/>
          <w:szCs w:val="22"/>
        </w:rPr>
        <w:t>necesario personarse en una Oficina de Registro.</w:t>
      </w:r>
    </w:p>
    <w:p w:rsidR="002F3E55" w:rsidRPr="006D2998" w:rsidRDefault="002F3E55" w:rsidP="002F3E55">
      <w:pPr>
        <w:pStyle w:val="Default"/>
        <w:rPr>
          <w:sz w:val="22"/>
          <w:szCs w:val="22"/>
        </w:rPr>
      </w:pPr>
      <w:r w:rsidRPr="006D2998">
        <w:rPr>
          <w:sz w:val="22"/>
          <w:szCs w:val="22"/>
        </w:rPr>
        <w:t>4. Descarga del certificado. De forma telemática, accediendo</w:t>
      </w:r>
      <w:r>
        <w:rPr>
          <w:sz w:val="22"/>
          <w:szCs w:val="22"/>
        </w:rPr>
        <w:t xml:space="preserve"> </w:t>
      </w:r>
      <w:r w:rsidRPr="006D2998">
        <w:rPr>
          <w:sz w:val="22"/>
          <w:szCs w:val="22"/>
        </w:rPr>
        <w:t>nuevamente a la Sede de la FNMT.</w:t>
      </w:r>
    </w:p>
    <w:p w:rsidR="002F3E55" w:rsidRDefault="002F3E55" w:rsidP="002F3E55">
      <w:pPr>
        <w:pStyle w:val="Default"/>
        <w:rPr>
          <w:sz w:val="22"/>
          <w:szCs w:val="22"/>
        </w:rPr>
      </w:pPr>
    </w:p>
    <w:p w:rsidR="002F3E55" w:rsidRDefault="002F3E55" w:rsidP="002F3E55">
      <w:pPr>
        <w:pStyle w:val="Default"/>
        <w:spacing w:after="49"/>
        <w:rPr>
          <w:sz w:val="22"/>
          <w:szCs w:val="22"/>
        </w:rPr>
      </w:pPr>
      <w:r>
        <w:rPr>
          <w:sz w:val="22"/>
          <w:szCs w:val="22"/>
        </w:rPr>
        <w:t xml:space="preserve">• </w:t>
      </w:r>
      <w:r>
        <w:rPr>
          <w:b/>
          <w:bCs/>
          <w:sz w:val="22"/>
          <w:szCs w:val="22"/>
        </w:rPr>
        <w:t xml:space="preserve">¿Es necesario para acceder a la automatrícula? </w:t>
      </w:r>
      <w:r>
        <w:rPr>
          <w:sz w:val="22"/>
          <w:szCs w:val="22"/>
        </w:rPr>
        <w:t xml:space="preserve">No. El acceso a la automatrícula se hará con el número de identificación con el que se ha preinscrito y con la clave de esa solicitud de preinscripción. </w:t>
      </w:r>
    </w:p>
    <w:p w:rsidR="002F3E55" w:rsidRPr="00C72291" w:rsidRDefault="002F3E55" w:rsidP="002F3E55">
      <w:pPr>
        <w:numPr>
          <w:ilvl w:val="1"/>
          <w:numId w:val="2"/>
        </w:numPr>
        <w:autoSpaceDE w:val="0"/>
        <w:autoSpaceDN w:val="0"/>
        <w:adjustRightInd w:val="0"/>
        <w:rPr>
          <w:rFonts w:cstheme="minorHAnsi"/>
          <w:color w:val="000000"/>
          <w:sz w:val="22"/>
          <w:szCs w:val="22"/>
        </w:rPr>
      </w:pPr>
    </w:p>
    <w:p w:rsidR="002F3E55" w:rsidRPr="00C72291" w:rsidRDefault="002F3E55" w:rsidP="002F3E55">
      <w:pPr>
        <w:autoSpaceDE w:val="0"/>
        <w:autoSpaceDN w:val="0"/>
        <w:adjustRightInd w:val="0"/>
        <w:spacing w:after="51"/>
        <w:jc w:val="both"/>
        <w:rPr>
          <w:rFonts w:cstheme="minorHAnsi"/>
          <w:color w:val="000000"/>
          <w:sz w:val="22"/>
          <w:szCs w:val="22"/>
        </w:rPr>
      </w:pPr>
      <w:r w:rsidRPr="00C72291">
        <w:rPr>
          <w:rFonts w:cstheme="minorHAnsi"/>
          <w:color w:val="000000"/>
          <w:sz w:val="22"/>
          <w:szCs w:val="22"/>
        </w:rPr>
        <w:t xml:space="preserve">• </w:t>
      </w:r>
      <w:r w:rsidRPr="00C72291">
        <w:rPr>
          <w:rFonts w:cstheme="minorHAnsi"/>
          <w:b/>
          <w:bCs/>
          <w:color w:val="000000"/>
          <w:sz w:val="22"/>
          <w:szCs w:val="22"/>
        </w:rPr>
        <w:t>¿Qué estudiantes debe</w:t>
      </w:r>
      <w:r w:rsidRPr="00940FC8">
        <w:rPr>
          <w:rFonts w:cstheme="minorHAnsi"/>
          <w:b/>
          <w:bCs/>
          <w:color w:val="000000"/>
          <w:sz w:val="22"/>
          <w:szCs w:val="22"/>
        </w:rPr>
        <w:t>rían</w:t>
      </w:r>
      <w:r w:rsidRPr="00C72291">
        <w:rPr>
          <w:rFonts w:cstheme="minorHAnsi"/>
          <w:b/>
          <w:bCs/>
          <w:color w:val="000000"/>
          <w:sz w:val="22"/>
          <w:szCs w:val="22"/>
        </w:rPr>
        <w:t xml:space="preserve"> obtenerlo? TODOS</w:t>
      </w:r>
      <w:r w:rsidRPr="00C72291">
        <w:rPr>
          <w:rFonts w:cstheme="minorHAnsi"/>
          <w:color w:val="000000"/>
          <w:sz w:val="22"/>
          <w:szCs w:val="22"/>
        </w:rPr>
        <w:t xml:space="preserve">, puesto que hay trámites que </w:t>
      </w:r>
      <w:r>
        <w:rPr>
          <w:rFonts w:cstheme="minorHAnsi"/>
          <w:color w:val="000000"/>
          <w:sz w:val="22"/>
          <w:szCs w:val="22"/>
        </w:rPr>
        <w:t xml:space="preserve">se pueden realizar a través de la </w:t>
      </w:r>
      <w:hyperlink r:id="rId40" w:history="1">
        <w:r w:rsidRPr="00E1427D">
          <w:rPr>
            <w:rStyle w:val="Hipervnculo"/>
            <w:sz w:val="22"/>
            <w:szCs w:val="22"/>
          </w:rPr>
          <w:t>Sede Electrónica</w:t>
        </w:r>
      </w:hyperlink>
      <w:r>
        <w:rPr>
          <w:sz w:val="22"/>
          <w:szCs w:val="22"/>
        </w:rPr>
        <w:t xml:space="preserve"> </w:t>
      </w:r>
      <w:r>
        <w:rPr>
          <w:rFonts w:cstheme="minorHAnsi"/>
          <w:color w:val="000000"/>
          <w:sz w:val="22"/>
          <w:szCs w:val="22"/>
        </w:rPr>
        <w:t>sin necesidad de desplazarse a la Escuela Internacional de Posgrado.</w:t>
      </w:r>
    </w:p>
    <w:p w:rsidR="00A534EF" w:rsidRPr="009F5FC5" w:rsidRDefault="00A534EF" w:rsidP="008F1A52">
      <w:pPr>
        <w:pStyle w:val="Ttulo1"/>
      </w:pPr>
      <w:r w:rsidRPr="009F5FC5">
        <w:t>4.</w:t>
      </w:r>
      <w:r w:rsidR="002F3E55" w:rsidRPr="009F5FC5">
        <w:t>6</w:t>
      </w:r>
      <w:r w:rsidRPr="009F5FC5">
        <w:t>. CITA PREVIA</w:t>
      </w:r>
      <w:r w:rsidR="00E62596">
        <w:fldChar w:fldCharType="begin"/>
      </w:r>
      <w:r w:rsidR="00E62596">
        <w:instrText xml:space="preserve"> XE "</w:instrText>
      </w:r>
      <w:r w:rsidR="00E62596" w:rsidRPr="002937CE">
        <w:instrText>4.6. CITA PREVIA</w:instrText>
      </w:r>
      <w:r w:rsidR="00E62596">
        <w:instrText xml:space="preserve">" </w:instrText>
      </w:r>
      <w:r w:rsidR="00E62596">
        <w:fldChar w:fldCharType="end"/>
      </w:r>
    </w:p>
    <w:p w:rsidR="00A534EF" w:rsidRDefault="00A534EF" w:rsidP="00A534EF"/>
    <w:p w:rsidR="00A534EF" w:rsidRPr="00E1427D" w:rsidRDefault="00A534EF" w:rsidP="00A534EF">
      <w:pPr>
        <w:jc w:val="both"/>
        <w:rPr>
          <w:sz w:val="22"/>
          <w:szCs w:val="22"/>
        </w:rPr>
      </w:pPr>
      <w:r w:rsidRPr="00E1427D">
        <w:rPr>
          <w:sz w:val="22"/>
          <w:szCs w:val="22"/>
        </w:rPr>
        <w:t xml:space="preserve">Si se necesita realizar cualquier gestión de forma presencial en la Escuela Internacional de Posgrado se puede solicitar cita previa a través de </w:t>
      </w:r>
      <w:hyperlink r:id="rId41" w:history="1">
        <w:r w:rsidRPr="00E1427D">
          <w:rPr>
            <w:rStyle w:val="Hipervnculo"/>
            <w:sz w:val="22"/>
            <w:szCs w:val="22"/>
          </w:rPr>
          <w:t>CIGES - Sistema de Cita previa y Gestión de colas</w:t>
        </w:r>
      </w:hyperlink>
      <w:r w:rsidRPr="00E1427D">
        <w:rPr>
          <w:sz w:val="22"/>
          <w:szCs w:val="22"/>
        </w:rPr>
        <w:t xml:space="preserve"> o presencialmente a través del TOTEM situado en </w:t>
      </w:r>
      <w:proofErr w:type="gramStart"/>
      <w:r w:rsidRPr="00E1427D">
        <w:rPr>
          <w:sz w:val="22"/>
          <w:szCs w:val="22"/>
        </w:rPr>
        <w:t>la</w:t>
      </w:r>
      <w:proofErr w:type="gramEnd"/>
      <w:r w:rsidRPr="00E1427D">
        <w:rPr>
          <w:sz w:val="22"/>
          <w:szCs w:val="22"/>
        </w:rPr>
        <w:t xml:space="preserve"> vestíbulo de la Escuela Internacional de Posgrado.</w:t>
      </w:r>
    </w:p>
    <w:p w:rsidR="00A534EF" w:rsidRPr="00E1427D" w:rsidRDefault="00A534EF" w:rsidP="00A534EF">
      <w:pPr>
        <w:rPr>
          <w:rFonts w:ascii="Calibri" w:hAnsi="Calibri" w:cs="Calibri"/>
          <w:color w:val="000000"/>
          <w:sz w:val="22"/>
          <w:szCs w:val="22"/>
        </w:rPr>
      </w:pPr>
    </w:p>
    <w:p w:rsidR="00A534EF" w:rsidRPr="00E1427D" w:rsidRDefault="00A534EF" w:rsidP="00A534EF">
      <w:pPr>
        <w:rPr>
          <w:sz w:val="22"/>
          <w:szCs w:val="22"/>
        </w:rPr>
      </w:pPr>
      <w:r w:rsidRPr="00E1427D">
        <w:rPr>
          <w:rFonts w:ascii="Calibri" w:hAnsi="Calibri" w:cs="Calibri"/>
          <w:color w:val="000000"/>
          <w:sz w:val="22"/>
          <w:szCs w:val="22"/>
        </w:rPr>
        <w:t xml:space="preserve">Existen aplicaciones </w:t>
      </w:r>
      <w:proofErr w:type="spellStart"/>
      <w:r w:rsidRPr="00E1427D">
        <w:rPr>
          <w:rFonts w:ascii="Calibri" w:hAnsi="Calibri" w:cs="Calibri"/>
          <w:color w:val="000000"/>
          <w:sz w:val="22"/>
          <w:szCs w:val="22"/>
        </w:rPr>
        <w:t>IOs</w:t>
      </w:r>
      <w:proofErr w:type="spellEnd"/>
      <w:r w:rsidRPr="00E1427D">
        <w:rPr>
          <w:rFonts w:ascii="Calibri" w:hAnsi="Calibri" w:cs="Calibri"/>
          <w:color w:val="000000"/>
          <w:sz w:val="22"/>
          <w:szCs w:val="22"/>
        </w:rPr>
        <w:t xml:space="preserve"> y Android para acceder a este servicio de forma </w:t>
      </w:r>
      <w:proofErr w:type="spellStart"/>
      <w:r w:rsidRPr="00E1427D">
        <w:rPr>
          <w:rFonts w:ascii="Calibri" w:hAnsi="Calibri" w:cs="Calibri"/>
          <w:color w:val="000000"/>
          <w:sz w:val="22"/>
          <w:szCs w:val="22"/>
        </w:rPr>
        <w:t>On</w:t>
      </w:r>
      <w:proofErr w:type="spellEnd"/>
      <w:r w:rsidRPr="00E1427D">
        <w:rPr>
          <w:rFonts w:ascii="Calibri" w:hAnsi="Calibri" w:cs="Calibri"/>
          <w:color w:val="000000"/>
          <w:sz w:val="22"/>
          <w:szCs w:val="22"/>
        </w:rPr>
        <w:t xml:space="preserve"> Line: </w:t>
      </w:r>
      <w:hyperlink r:id="rId42" w:history="1">
        <w:r w:rsidRPr="00E1427D">
          <w:rPr>
            <w:rStyle w:val="Hipervnculo"/>
            <w:sz w:val="22"/>
            <w:szCs w:val="22"/>
          </w:rPr>
          <w:t>http://apps.ugr.es/app_ciges.html</w:t>
        </w:r>
      </w:hyperlink>
    </w:p>
    <w:p w:rsidR="00A534EF" w:rsidRPr="00E1427D" w:rsidRDefault="00A534EF" w:rsidP="00A534EF">
      <w:pPr>
        <w:rPr>
          <w:rFonts w:ascii="Calibri" w:hAnsi="Calibri" w:cs="Calibri"/>
          <w:color w:val="000000"/>
          <w:sz w:val="22"/>
          <w:szCs w:val="22"/>
        </w:rPr>
      </w:pPr>
    </w:p>
    <w:p w:rsidR="00A534EF" w:rsidRPr="00E1427D" w:rsidRDefault="00A534EF" w:rsidP="00A534EF">
      <w:pPr>
        <w:jc w:val="both"/>
        <w:rPr>
          <w:rFonts w:ascii="Calibri" w:hAnsi="Calibri" w:cs="Calibri"/>
          <w:color w:val="000000"/>
          <w:sz w:val="22"/>
          <w:szCs w:val="22"/>
        </w:rPr>
      </w:pPr>
      <w:r w:rsidRPr="00E1427D">
        <w:rPr>
          <w:rFonts w:ascii="Calibri" w:hAnsi="Calibri" w:cs="Calibri"/>
          <w:color w:val="000000"/>
          <w:sz w:val="22"/>
          <w:szCs w:val="22"/>
        </w:rPr>
        <w:t xml:space="preserve">El MEDIO PREFERENTE de obtención de cita será </w:t>
      </w:r>
      <w:proofErr w:type="spellStart"/>
      <w:r w:rsidRPr="00E1427D">
        <w:rPr>
          <w:rFonts w:ascii="Calibri" w:hAnsi="Calibri" w:cs="Calibri"/>
          <w:color w:val="000000"/>
          <w:sz w:val="22"/>
          <w:szCs w:val="22"/>
        </w:rPr>
        <w:t>On</w:t>
      </w:r>
      <w:proofErr w:type="spellEnd"/>
      <w:r w:rsidRPr="00E1427D">
        <w:rPr>
          <w:rFonts w:ascii="Calibri" w:hAnsi="Calibri" w:cs="Calibri"/>
          <w:color w:val="000000"/>
          <w:sz w:val="22"/>
          <w:szCs w:val="22"/>
        </w:rPr>
        <w:t xml:space="preserve"> Line, por lo que habrá un mayor número de citas disponibles en el sistema a través de este medio que de forma presencial.</w:t>
      </w:r>
    </w:p>
    <w:p w:rsidR="00A534EF" w:rsidRPr="00E1427D" w:rsidRDefault="00A534EF" w:rsidP="00A534EF">
      <w:pPr>
        <w:rPr>
          <w:rFonts w:ascii="Calibri" w:hAnsi="Calibri" w:cs="Calibri"/>
          <w:color w:val="000000"/>
          <w:sz w:val="22"/>
          <w:szCs w:val="22"/>
        </w:rPr>
      </w:pPr>
    </w:p>
    <w:p w:rsidR="00A534EF" w:rsidRPr="00E1427D" w:rsidRDefault="00A534EF" w:rsidP="00A534EF">
      <w:pPr>
        <w:rPr>
          <w:rFonts w:ascii="Calibri" w:hAnsi="Calibri" w:cs="Calibri"/>
          <w:color w:val="000000"/>
          <w:sz w:val="22"/>
          <w:szCs w:val="22"/>
        </w:rPr>
      </w:pPr>
      <w:r w:rsidRPr="00E1427D">
        <w:rPr>
          <w:rFonts w:ascii="Calibri" w:hAnsi="Calibri" w:cs="Calibri"/>
          <w:color w:val="000000"/>
          <w:sz w:val="22"/>
          <w:szCs w:val="22"/>
        </w:rPr>
        <w:t>La solicitud de citas online sólo puede realizarse con un máximo de 7 días de antelación.</w:t>
      </w:r>
      <w:r w:rsidR="00B846C0">
        <w:rPr>
          <w:rFonts w:ascii="Calibri" w:hAnsi="Calibri" w:cs="Calibri"/>
          <w:color w:val="000000"/>
          <w:sz w:val="22"/>
          <w:szCs w:val="22"/>
        </w:rPr>
        <w:t xml:space="preserve"> Si el sistema CIGES no permite solicitar una cita eso significa que las citas para ese día están agotadas.</w:t>
      </w:r>
    </w:p>
    <w:p w:rsidR="00A534EF" w:rsidRPr="00E1427D" w:rsidRDefault="00A534EF" w:rsidP="00A534EF">
      <w:pPr>
        <w:rPr>
          <w:rFonts w:ascii="Calibri" w:hAnsi="Calibri" w:cs="Calibri"/>
          <w:color w:val="000000"/>
          <w:sz w:val="22"/>
          <w:szCs w:val="22"/>
        </w:rPr>
      </w:pPr>
    </w:p>
    <w:p w:rsidR="00A534EF" w:rsidRPr="00E1427D" w:rsidRDefault="0051732C" w:rsidP="00197200">
      <w:pPr>
        <w:jc w:val="center"/>
        <w:rPr>
          <w:rFonts w:ascii="Calibri" w:hAnsi="Calibri" w:cs="Calibri"/>
          <w:color w:val="000000"/>
          <w:sz w:val="22"/>
          <w:szCs w:val="22"/>
        </w:rPr>
      </w:pPr>
      <w:hyperlink r:id="rId43" w:history="1">
        <w:r w:rsidR="00A534EF" w:rsidRPr="00E1427D">
          <w:rPr>
            <w:rStyle w:val="Hipervnculo"/>
            <w:rFonts w:ascii="Calibri" w:hAnsi="Calibri" w:cs="Calibri"/>
            <w:sz w:val="22"/>
            <w:szCs w:val="22"/>
          </w:rPr>
          <w:t>Manual para pedir una cita previa</w:t>
        </w:r>
      </w:hyperlink>
    </w:p>
    <w:p w:rsidR="00A534EF" w:rsidRPr="00E1427D" w:rsidRDefault="0051732C" w:rsidP="00197200">
      <w:pPr>
        <w:jc w:val="center"/>
        <w:rPr>
          <w:rFonts w:ascii="Calibri" w:hAnsi="Calibri" w:cs="Calibri"/>
          <w:color w:val="000000"/>
          <w:sz w:val="22"/>
          <w:szCs w:val="22"/>
        </w:rPr>
      </w:pPr>
      <w:hyperlink r:id="rId44" w:history="1">
        <w:r w:rsidR="00A534EF" w:rsidRPr="00E1427D">
          <w:rPr>
            <w:rStyle w:val="Hipervnculo"/>
            <w:rFonts w:ascii="Calibri" w:hAnsi="Calibri" w:cs="Calibri"/>
            <w:sz w:val="22"/>
            <w:szCs w:val="22"/>
          </w:rPr>
          <w:t>Manual para cancelar una cita previa</w:t>
        </w:r>
      </w:hyperlink>
    </w:p>
    <w:p w:rsidR="00A534EF" w:rsidRDefault="00A534EF" w:rsidP="00197200">
      <w:pPr>
        <w:pStyle w:val="Default"/>
        <w:jc w:val="center"/>
        <w:rPr>
          <w:b/>
        </w:rPr>
      </w:pPr>
    </w:p>
    <w:p w:rsidR="002F3E55" w:rsidRPr="002F3E55" w:rsidRDefault="002F3E55" w:rsidP="008C0490">
      <w:pPr>
        <w:pStyle w:val="Default"/>
        <w:rPr>
          <w:b/>
        </w:rPr>
      </w:pPr>
    </w:p>
    <w:p w:rsidR="008C0490" w:rsidRPr="0075626D" w:rsidRDefault="00A534EF" w:rsidP="008F1A52">
      <w:pPr>
        <w:pStyle w:val="Estilo2"/>
      </w:pPr>
      <w:r>
        <w:rPr>
          <w:sz w:val="36"/>
          <w:szCs w:val="36"/>
        </w:rPr>
        <w:t>5</w:t>
      </w:r>
      <w:r w:rsidR="00D225F1" w:rsidRPr="0075626D">
        <w:rPr>
          <w:sz w:val="36"/>
          <w:szCs w:val="36"/>
        </w:rPr>
        <w:t>.</w:t>
      </w:r>
      <w:r w:rsidR="008C0490" w:rsidRPr="0075626D">
        <w:rPr>
          <w:sz w:val="36"/>
          <w:szCs w:val="36"/>
        </w:rPr>
        <w:t xml:space="preserve"> P</w:t>
      </w:r>
      <w:r w:rsidR="008C0490" w:rsidRPr="0075626D">
        <w:t>ROCEDIMIENTO DE MATRICULACIÓN</w:t>
      </w:r>
      <w:r w:rsidR="00E62596">
        <w:fldChar w:fldCharType="begin"/>
      </w:r>
      <w:r w:rsidR="00E62596">
        <w:instrText xml:space="preserve"> XE "</w:instrText>
      </w:r>
      <w:r w:rsidR="00E62596" w:rsidRPr="002F39BE">
        <w:rPr>
          <w:sz w:val="36"/>
          <w:szCs w:val="36"/>
        </w:rPr>
        <w:instrText>5. P</w:instrText>
      </w:r>
      <w:r w:rsidR="00E62596" w:rsidRPr="002F39BE">
        <w:instrText>ROCEDIMIENTO DE MATRICULACIÓN</w:instrText>
      </w:r>
      <w:r w:rsidR="00E62596">
        <w:instrText xml:space="preserve">" </w:instrText>
      </w:r>
      <w:r w:rsidR="00E62596">
        <w:fldChar w:fldCharType="end"/>
      </w:r>
      <w:r w:rsidR="008C0490" w:rsidRPr="0075626D">
        <w:t xml:space="preserve"> </w:t>
      </w:r>
    </w:p>
    <w:p w:rsidR="008C0490" w:rsidRPr="009F5FC5" w:rsidRDefault="00A534EF" w:rsidP="008F1A52">
      <w:pPr>
        <w:pStyle w:val="Ttulo1"/>
      </w:pPr>
      <w:r w:rsidRPr="009F5FC5">
        <w:t>5</w:t>
      </w:r>
      <w:r w:rsidR="00D225F1" w:rsidRPr="009F5FC5">
        <w:t>.1. AUTOMATRÍCULA</w:t>
      </w:r>
      <w:r w:rsidR="00E62596">
        <w:fldChar w:fldCharType="begin"/>
      </w:r>
      <w:r w:rsidR="00E62596">
        <w:instrText xml:space="preserve"> XE "</w:instrText>
      </w:r>
      <w:r w:rsidR="00E62596" w:rsidRPr="005A0F78">
        <w:instrText>5.1. AUTOMATRÍCULA</w:instrText>
      </w:r>
      <w:r w:rsidR="00E62596">
        <w:instrText xml:space="preserve">" </w:instrText>
      </w:r>
      <w:r w:rsidR="00E62596">
        <w:fldChar w:fldCharType="end"/>
      </w:r>
    </w:p>
    <w:p w:rsidR="008C0490" w:rsidRDefault="008C0490" w:rsidP="008C0490">
      <w:pPr>
        <w:pStyle w:val="Default"/>
        <w:rPr>
          <w:sz w:val="22"/>
          <w:szCs w:val="22"/>
        </w:rPr>
      </w:pPr>
    </w:p>
    <w:p w:rsidR="00D225F1" w:rsidRPr="00F51307" w:rsidRDefault="00857BEE" w:rsidP="00857BEE">
      <w:pPr>
        <w:pStyle w:val="Default"/>
        <w:jc w:val="both"/>
        <w:rPr>
          <w:sz w:val="22"/>
          <w:szCs w:val="22"/>
        </w:rPr>
      </w:pPr>
      <w:r w:rsidRPr="00F51307">
        <w:rPr>
          <w:sz w:val="22"/>
          <w:szCs w:val="22"/>
        </w:rPr>
        <w:t xml:space="preserve">Una vez que un estudiante ha sido admitido en un Máster puede realizar su automatrícula, para lo cual la Universidad de Granada le enviará un correo electrónico a la dirección de e-mail indicada en su solicitud de preinscripción con las instrucciones para poder realizar su automatrícula. </w:t>
      </w:r>
    </w:p>
    <w:p w:rsidR="00D225F1" w:rsidRPr="00F51307" w:rsidRDefault="00D225F1" w:rsidP="00D225F1">
      <w:pPr>
        <w:pStyle w:val="Default"/>
        <w:rPr>
          <w:sz w:val="22"/>
          <w:szCs w:val="22"/>
        </w:rPr>
      </w:pPr>
    </w:p>
    <w:p w:rsidR="00D225F1" w:rsidRPr="00F51307" w:rsidRDefault="00D225F1" w:rsidP="00857BEE">
      <w:pPr>
        <w:pStyle w:val="Default"/>
        <w:jc w:val="both"/>
        <w:rPr>
          <w:sz w:val="22"/>
          <w:szCs w:val="22"/>
        </w:rPr>
      </w:pPr>
      <w:r w:rsidRPr="00F51307">
        <w:rPr>
          <w:b/>
          <w:bCs/>
          <w:sz w:val="22"/>
          <w:szCs w:val="22"/>
        </w:rPr>
        <w:lastRenderedPageBreak/>
        <w:t>Para el acceso a la automatrícula no se requiere el uso del Certificado Digital</w:t>
      </w:r>
      <w:r w:rsidRPr="00F51307">
        <w:rPr>
          <w:sz w:val="22"/>
          <w:szCs w:val="22"/>
        </w:rPr>
        <w:t>. La identificación se realizará con el usuario y contraseña</w:t>
      </w:r>
      <w:r w:rsidR="00857BEE" w:rsidRPr="00F51307">
        <w:rPr>
          <w:sz w:val="22"/>
          <w:szCs w:val="22"/>
        </w:rPr>
        <w:t xml:space="preserve"> con el que realizó  la preinscripción en el Distrito Único Andaluz.</w:t>
      </w:r>
    </w:p>
    <w:p w:rsidR="00857BEE" w:rsidRPr="00F51307" w:rsidRDefault="00857BEE" w:rsidP="00D225F1">
      <w:pPr>
        <w:pStyle w:val="Default"/>
        <w:rPr>
          <w:sz w:val="22"/>
          <w:szCs w:val="22"/>
        </w:rPr>
      </w:pPr>
    </w:p>
    <w:p w:rsidR="00D225F1" w:rsidRPr="00A534EF" w:rsidRDefault="00D225F1" w:rsidP="00D225F1">
      <w:pPr>
        <w:pStyle w:val="Default"/>
        <w:rPr>
          <w:b/>
          <w:sz w:val="22"/>
          <w:szCs w:val="22"/>
          <w:u w:val="single"/>
        </w:rPr>
      </w:pPr>
      <w:r w:rsidRPr="00A534EF">
        <w:rPr>
          <w:b/>
          <w:sz w:val="22"/>
          <w:szCs w:val="22"/>
          <w:u w:val="single"/>
        </w:rPr>
        <w:t xml:space="preserve">En la sección </w:t>
      </w:r>
      <w:r w:rsidR="00857BEE" w:rsidRPr="00A534EF">
        <w:rPr>
          <w:b/>
          <w:sz w:val="22"/>
          <w:szCs w:val="22"/>
          <w:u w:val="single"/>
        </w:rPr>
        <w:t xml:space="preserve">6 </w:t>
      </w:r>
      <w:r w:rsidRPr="00A534EF">
        <w:rPr>
          <w:b/>
          <w:sz w:val="22"/>
          <w:szCs w:val="22"/>
          <w:u w:val="single"/>
        </w:rPr>
        <w:t xml:space="preserve">se detallarán los contenidos de este apartado. </w:t>
      </w:r>
    </w:p>
    <w:p w:rsidR="008C0490" w:rsidRPr="009F5FC5" w:rsidRDefault="00A534EF" w:rsidP="008F1A52">
      <w:pPr>
        <w:pStyle w:val="Ttulo1"/>
      </w:pPr>
      <w:r w:rsidRPr="009F5FC5">
        <w:t>5</w:t>
      </w:r>
      <w:r w:rsidR="008C0490" w:rsidRPr="009F5FC5">
        <w:t>.</w:t>
      </w:r>
      <w:r w:rsidR="00D225F1" w:rsidRPr="009F5FC5">
        <w:t>2.</w:t>
      </w:r>
      <w:r w:rsidR="00857BEE" w:rsidRPr="009F5FC5">
        <w:t xml:space="preserve"> PRESENTACIÓN DE DOCUMENTOS</w:t>
      </w:r>
      <w:r w:rsidR="00510C75" w:rsidRPr="009F5FC5">
        <w:t xml:space="preserve"> TRAS LA MATRÍCULA</w:t>
      </w:r>
      <w:r w:rsidR="00E62596">
        <w:fldChar w:fldCharType="begin"/>
      </w:r>
      <w:r w:rsidR="00E62596">
        <w:instrText xml:space="preserve"> XE "</w:instrText>
      </w:r>
      <w:r w:rsidR="00E62596" w:rsidRPr="00ED7E9D">
        <w:instrText>5.2. PRESENTACIÓN DE DOCUMENTOS TRAS LA MATRÍCULA</w:instrText>
      </w:r>
      <w:r w:rsidR="00E62596">
        <w:instrText xml:space="preserve">" </w:instrText>
      </w:r>
      <w:r w:rsidR="00E62596">
        <w:fldChar w:fldCharType="end"/>
      </w:r>
    </w:p>
    <w:p w:rsidR="00D225F1" w:rsidRDefault="00D225F1" w:rsidP="008C0490">
      <w:pPr>
        <w:pStyle w:val="Default"/>
        <w:rPr>
          <w:sz w:val="22"/>
          <w:szCs w:val="22"/>
        </w:rPr>
      </w:pPr>
    </w:p>
    <w:p w:rsidR="008741D2" w:rsidRDefault="008741D2" w:rsidP="008C0490">
      <w:pPr>
        <w:pStyle w:val="Default"/>
        <w:rPr>
          <w:sz w:val="22"/>
          <w:szCs w:val="22"/>
        </w:rPr>
      </w:pPr>
      <w:r>
        <w:rPr>
          <w:sz w:val="22"/>
          <w:szCs w:val="22"/>
        </w:rPr>
        <w:t xml:space="preserve">El resguardo de la automatrícula así como el justificante de abono de los precios públicos resultantes de la </w:t>
      </w:r>
      <w:r w:rsidR="00143ECC">
        <w:rPr>
          <w:sz w:val="22"/>
          <w:szCs w:val="22"/>
        </w:rPr>
        <w:t>matrícula no hace falta presentarlos.</w:t>
      </w:r>
    </w:p>
    <w:p w:rsidR="009F5FC5" w:rsidRDefault="009F5FC5" w:rsidP="008C0490">
      <w:pPr>
        <w:pStyle w:val="Default"/>
        <w:rPr>
          <w:sz w:val="22"/>
          <w:szCs w:val="22"/>
        </w:rPr>
      </w:pPr>
    </w:p>
    <w:p w:rsidR="008F1A52" w:rsidRDefault="008F1A52" w:rsidP="008C0490">
      <w:pPr>
        <w:pStyle w:val="Default"/>
        <w:rPr>
          <w:sz w:val="22"/>
          <w:szCs w:val="22"/>
        </w:rPr>
      </w:pPr>
    </w:p>
    <w:p w:rsidR="00857BEE" w:rsidRPr="009F5FC5" w:rsidRDefault="00A534EF" w:rsidP="008C0490">
      <w:pPr>
        <w:pStyle w:val="Default"/>
        <w:rPr>
          <w:b/>
        </w:rPr>
      </w:pPr>
      <w:r w:rsidRPr="009F5FC5">
        <w:rPr>
          <w:b/>
        </w:rPr>
        <w:t>5</w:t>
      </w:r>
      <w:r w:rsidR="006C40B8" w:rsidRPr="009F5FC5">
        <w:rPr>
          <w:b/>
        </w:rPr>
        <w:t>.2.1. DOCUMENTACIÓN DE ACREDITACIÓN DE TITULACIÓN:</w:t>
      </w:r>
      <w:r w:rsidR="00E62596">
        <w:rPr>
          <w:b/>
        </w:rPr>
        <w:fldChar w:fldCharType="begin"/>
      </w:r>
      <w:r w:rsidR="00E62596">
        <w:instrText xml:space="preserve"> XE "</w:instrText>
      </w:r>
      <w:r w:rsidR="00E62596" w:rsidRPr="004370D9">
        <w:rPr>
          <w:b/>
        </w:rPr>
        <w:instrText>5.2.1. DOCUMENTACIÓN DE ACREDITACIÓN DE TITULACIÓN</w:instrText>
      </w:r>
      <w:r w:rsidR="00E62596" w:rsidRPr="004370D9">
        <w:instrText>\</w:instrText>
      </w:r>
      <w:r w:rsidR="00E62596" w:rsidRPr="004370D9">
        <w:rPr>
          <w:b/>
        </w:rPr>
        <w:instrText>:</w:instrText>
      </w:r>
      <w:r w:rsidR="00E62596">
        <w:instrText xml:space="preserve">" </w:instrText>
      </w:r>
      <w:r w:rsidR="00E62596">
        <w:rPr>
          <w:b/>
        </w:rPr>
        <w:fldChar w:fldCharType="end"/>
      </w:r>
    </w:p>
    <w:p w:rsidR="00510C75" w:rsidRDefault="00510C75" w:rsidP="008C0490">
      <w:pPr>
        <w:pStyle w:val="Default"/>
        <w:rPr>
          <w:sz w:val="22"/>
          <w:szCs w:val="22"/>
        </w:rPr>
      </w:pPr>
    </w:p>
    <w:p w:rsidR="00510C75" w:rsidRDefault="00510C75" w:rsidP="008F1A52">
      <w:pPr>
        <w:pStyle w:val="Default"/>
        <w:jc w:val="both"/>
        <w:rPr>
          <w:sz w:val="22"/>
          <w:szCs w:val="22"/>
        </w:rPr>
      </w:pPr>
      <w:r>
        <w:rPr>
          <w:sz w:val="22"/>
          <w:szCs w:val="22"/>
        </w:rPr>
        <w:t xml:space="preserve">Los estudiantes con titulación española </w:t>
      </w:r>
      <w:r w:rsidR="008F1A52">
        <w:rPr>
          <w:sz w:val="22"/>
          <w:szCs w:val="22"/>
        </w:rPr>
        <w:t xml:space="preserve">NO </w:t>
      </w:r>
      <w:r w:rsidR="008F1A52" w:rsidRPr="008F1A52">
        <w:rPr>
          <w:sz w:val="22"/>
          <w:szCs w:val="22"/>
        </w:rPr>
        <w:t xml:space="preserve"> tendrán que </w:t>
      </w:r>
      <w:r w:rsidR="008F1A52">
        <w:rPr>
          <w:sz w:val="22"/>
          <w:szCs w:val="22"/>
        </w:rPr>
        <w:t xml:space="preserve">presentar su título de acceso </w:t>
      </w:r>
      <w:r w:rsidR="008F1A52" w:rsidRPr="008F1A52">
        <w:rPr>
          <w:sz w:val="22"/>
          <w:szCs w:val="22"/>
        </w:rPr>
        <w:t xml:space="preserve">en la Escuela Internacional de Posgrado siempre y cuando no se haya denegado la autorización a la Universidad de Granada a consultar su </w:t>
      </w:r>
      <w:r w:rsidR="008F1A52">
        <w:rPr>
          <w:sz w:val="22"/>
          <w:szCs w:val="22"/>
        </w:rPr>
        <w:t>titulac</w:t>
      </w:r>
      <w:r w:rsidR="008F1A52" w:rsidRPr="008F1A52">
        <w:rPr>
          <w:sz w:val="22"/>
          <w:szCs w:val="22"/>
        </w:rPr>
        <w:t xml:space="preserve">ión en la Red SARA (Sistemas de Aplicaciones y Redes para las Administraciones) del Ministerio de Política Territorial y Función </w:t>
      </w:r>
      <w:proofErr w:type="spellStart"/>
      <w:r w:rsidR="008F1A52" w:rsidRPr="008F1A52">
        <w:rPr>
          <w:sz w:val="22"/>
          <w:szCs w:val="22"/>
        </w:rPr>
        <w:t>Pública</w:t>
      </w:r>
      <w:r>
        <w:rPr>
          <w:sz w:val="22"/>
          <w:szCs w:val="22"/>
        </w:rPr>
        <w:t>no</w:t>
      </w:r>
      <w:proofErr w:type="spellEnd"/>
      <w:r>
        <w:rPr>
          <w:sz w:val="22"/>
          <w:szCs w:val="22"/>
        </w:rPr>
        <w:t xml:space="preserve"> necesitan presentar su título universitario de acceso.</w:t>
      </w:r>
    </w:p>
    <w:p w:rsidR="00510C75" w:rsidRDefault="00510C75" w:rsidP="008C0490">
      <w:pPr>
        <w:pStyle w:val="Default"/>
        <w:rPr>
          <w:sz w:val="22"/>
          <w:szCs w:val="22"/>
        </w:rPr>
      </w:pPr>
    </w:p>
    <w:p w:rsidR="00510C75" w:rsidRDefault="00510C75" w:rsidP="00510C75">
      <w:pPr>
        <w:pStyle w:val="Default"/>
        <w:rPr>
          <w:sz w:val="22"/>
          <w:szCs w:val="22"/>
        </w:rPr>
      </w:pPr>
      <w:r>
        <w:rPr>
          <w:sz w:val="22"/>
          <w:szCs w:val="22"/>
        </w:rPr>
        <w:t>Los estudiantes</w:t>
      </w:r>
      <w:r w:rsidR="00143ECC">
        <w:rPr>
          <w:sz w:val="22"/>
          <w:szCs w:val="22"/>
        </w:rPr>
        <w:t xml:space="preserve"> con un título</w:t>
      </w:r>
      <w:r>
        <w:rPr>
          <w:sz w:val="22"/>
          <w:szCs w:val="22"/>
        </w:rPr>
        <w:t xml:space="preserve"> </w:t>
      </w:r>
      <w:r w:rsidRPr="00510C75">
        <w:rPr>
          <w:sz w:val="22"/>
          <w:szCs w:val="22"/>
        </w:rPr>
        <w:t>extranjero, según los casos, deberán presentar:</w:t>
      </w:r>
    </w:p>
    <w:p w:rsidR="00143ECC" w:rsidRDefault="00143ECC" w:rsidP="00510C75">
      <w:pPr>
        <w:pStyle w:val="Default"/>
        <w:rPr>
          <w:sz w:val="22"/>
          <w:szCs w:val="22"/>
        </w:rPr>
      </w:pPr>
    </w:p>
    <w:p w:rsidR="00143ECC" w:rsidRPr="00510C75" w:rsidRDefault="00143ECC" w:rsidP="00510C75">
      <w:pPr>
        <w:pStyle w:val="Default"/>
        <w:rPr>
          <w:sz w:val="22"/>
          <w:szCs w:val="22"/>
        </w:rPr>
      </w:pPr>
      <w:r>
        <w:rPr>
          <w:sz w:val="22"/>
          <w:szCs w:val="22"/>
        </w:rPr>
        <w:t xml:space="preserve">- </w:t>
      </w:r>
      <w:r w:rsidRPr="00143ECC">
        <w:rPr>
          <w:b/>
          <w:sz w:val="22"/>
          <w:szCs w:val="22"/>
        </w:rPr>
        <w:t>Estudiantes con título homologado:</w:t>
      </w:r>
      <w:r>
        <w:rPr>
          <w:sz w:val="22"/>
          <w:szCs w:val="22"/>
        </w:rPr>
        <w:t xml:space="preserve"> credencial de la homologación.</w:t>
      </w:r>
    </w:p>
    <w:p w:rsidR="00510C75" w:rsidRPr="00510C75" w:rsidRDefault="00510C75" w:rsidP="00510C75">
      <w:pPr>
        <w:pStyle w:val="Default"/>
        <w:rPr>
          <w:sz w:val="22"/>
          <w:szCs w:val="22"/>
        </w:rPr>
      </w:pPr>
    </w:p>
    <w:p w:rsidR="00510C75" w:rsidRPr="00510C75" w:rsidRDefault="00510C75" w:rsidP="00510C75">
      <w:pPr>
        <w:pStyle w:val="Default"/>
        <w:jc w:val="both"/>
        <w:rPr>
          <w:sz w:val="22"/>
          <w:szCs w:val="22"/>
        </w:rPr>
      </w:pPr>
      <w:r w:rsidRPr="00510C75">
        <w:rPr>
          <w:sz w:val="22"/>
          <w:szCs w:val="22"/>
        </w:rPr>
        <w:t xml:space="preserve">- </w:t>
      </w:r>
      <w:r w:rsidRPr="00510C75">
        <w:rPr>
          <w:b/>
          <w:sz w:val="22"/>
          <w:szCs w:val="22"/>
        </w:rPr>
        <w:t xml:space="preserve">Estudiantes </w:t>
      </w:r>
      <w:r w:rsidR="00143ECC" w:rsidRPr="00143ECC">
        <w:rPr>
          <w:b/>
          <w:sz w:val="22"/>
          <w:szCs w:val="22"/>
        </w:rPr>
        <w:t xml:space="preserve">con título </w:t>
      </w:r>
      <w:r w:rsidR="00143ECC">
        <w:rPr>
          <w:b/>
          <w:sz w:val="22"/>
          <w:szCs w:val="22"/>
        </w:rPr>
        <w:t xml:space="preserve">no </w:t>
      </w:r>
      <w:r w:rsidR="00143ECC" w:rsidRPr="00143ECC">
        <w:rPr>
          <w:b/>
          <w:sz w:val="22"/>
          <w:szCs w:val="22"/>
        </w:rPr>
        <w:t>homologado</w:t>
      </w:r>
      <w:r w:rsidR="00143ECC" w:rsidRPr="00510C75">
        <w:rPr>
          <w:b/>
          <w:sz w:val="22"/>
          <w:szCs w:val="22"/>
        </w:rPr>
        <w:t xml:space="preserve"> </w:t>
      </w:r>
      <w:r w:rsidRPr="00510C75">
        <w:rPr>
          <w:b/>
          <w:sz w:val="22"/>
          <w:szCs w:val="22"/>
        </w:rPr>
        <w:t>procedentes de la Unión Europea</w:t>
      </w:r>
      <w:r w:rsidRPr="00510C75">
        <w:rPr>
          <w:sz w:val="22"/>
          <w:szCs w:val="22"/>
        </w:rPr>
        <w:t>: título de grado original con copia para su compulsa y traducción jurada al español para aquellos casos en que el título esté redactado en un idioma distinto al español, inglés, francés, italiano o portugués.</w:t>
      </w:r>
    </w:p>
    <w:p w:rsidR="00510C75" w:rsidRDefault="00510C75" w:rsidP="00510C75">
      <w:pPr>
        <w:pStyle w:val="Default"/>
        <w:rPr>
          <w:sz w:val="22"/>
          <w:szCs w:val="22"/>
        </w:rPr>
      </w:pPr>
    </w:p>
    <w:p w:rsidR="00510C75" w:rsidRDefault="00510C75" w:rsidP="00510C75">
      <w:pPr>
        <w:pStyle w:val="Default"/>
        <w:jc w:val="both"/>
        <w:rPr>
          <w:sz w:val="22"/>
          <w:szCs w:val="22"/>
        </w:rPr>
      </w:pPr>
      <w:r w:rsidRPr="00510C75">
        <w:rPr>
          <w:sz w:val="22"/>
          <w:szCs w:val="22"/>
        </w:rPr>
        <w:t xml:space="preserve">- </w:t>
      </w:r>
      <w:r w:rsidRPr="00510C75">
        <w:rPr>
          <w:b/>
          <w:sz w:val="22"/>
          <w:szCs w:val="22"/>
        </w:rPr>
        <w:t>Estudiantes</w:t>
      </w:r>
      <w:r w:rsidR="00143ECC">
        <w:rPr>
          <w:b/>
          <w:sz w:val="22"/>
          <w:szCs w:val="22"/>
        </w:rPr>
        <w:t xml:space="preserve"> </w:t>
      </w:r>
      <w:r w:rsidR="00143ECC" w:rsidRPr="00143ECC">
        <w:rPr>
          <w:b/>
          <w:sz w:val="22"/>
          <w:szCs w:val="22"/>
        </w:rPr>
        <w:t xml:space="preserve">con título </w:t>
      </w:r>
      <w:r w:rsidR="00143ECC">
        <w:rPr>
          <w:b/>
          <w:sz w:val="22"/>
          <w:szCs w:val="22"/>
        </w:rPr>
        <w:t xml:space="preserve">no </w:t>
      </w:r>
      <w:r w:rsidR="00143ECC" w:rsidRPr="00143ECC">
        <w:rPr>
          <w:b/>
          <w:sz w:val="22"/>
          <w:szCs w:val="22"/>
        </w:rPr>
        <w:t>homologado</w:t>
      </w:r>
      <w:r w:rsidRPr="00510C75">
        <w:rPr>
          <w:b/>
          <w:sz w:val="22"/>
          <w:szCs w:val="22"/>
        </w:rPr>
        <w:t xml:space="preserve"> de países ajenos a la Unión Europea</w:t>
      </w:r>
      <w:r w:rsidRPr="00510C75">
        <w:rPr>
          <w:sz w:val="22"/>
          <w:szCs w:val="22"/>
        </w:rPr>
        <w:t>: título de grado original debidamente legalizado diplomáticamente o, en el supuesto de países signatarios del Convenio de la Haya, con la correspondiente Apostilla y copia para su compulsa. Asimismo, traducción jurada para aquellos casos en que el título esté redactado en un idioma distinto al español, inglés, francés, italiano o portugués.</w:t>
      </w:r>
    </w:p>
    <w:p w:rsidR="00F51307" w:rsidRDefault="00F51307" w:rsidP="00510C75">
      <w:pPr>
        <w:pStyle w:val="Default"/>
        <w:jc w:val="both"/>
        <w:rPr>
          <w:sz w:val="22"/>
          <w:szCs w:val="22"/>
        </w:rPr>
      </w:pPr>
    </w:p>
    <w:p w:rsidR="00857BEE" w:rsidRDefault="0051732C" w:rsidP="008C0490">
      <w:pPr>
        <w:pStyle w:val="Default"/>
        <w:rPr>
          <w:sz w:val="22"/>
          <w:szCs w:val="22"/>
        </w:rPr>
      </w:pPr>
      <w:hyperlink r:id="rId45" w:history="1">
        <w:r w:rsidR="00F51307" w:rsidRPr="00F51307">
          <w:rPr>
            <w:rStyle w:val="Hipervnculo"/>
            <w:sz w:val="22"/>
            <w:szCs w:val="22"/>
          </w:rPr>
          <w:t>Información sobre Legalización de Documentos Académicos</w:t>
        </w:r>
      </w:hyperlink>
    </w:p>
    <w:p w:rsidR="00F51307" w:rsidRDefault="00F51307" w:rsidP="008C0490">
      <w:pPr>
        <w:pStyle w:val="Default"/>
        <w:rPr>
          <w:sz w:val="22"/>
          <w:szCs w:val="22"/>
        </w:rPr>
      </w:pPr>
    </w:p>
    <w:p w:rsidR="008F1A52" w:rsidRDefault="008F1A52" w:rsidP="008C0490">
      <w:pPr>
        <w:pStyle w:val="Default"/>
        <w:rPr>
          <w:sz w:val="22"/>
          <w:szCs w:val="22"/>
        </w:rPr>
      </w:pPr>
    </w:p>
    <w:p w:rsidR="00857BEE" w:rsidRPr="009F5FC5" w:rsidRDefault="00A534EF" w:rsidP="008C0490">
      <w:pPr>
        <w:pStyle w:val="Default"/>
        <w:rPr>
          <w:b/>
        </w:rPr>
      </w:pPr>
      <w:r w:rsidRPr="009F5FC5">
        <w:rPr>
          <w:b/>
        </w:rPr>
        <w:t>5</w:t>
      </w:r>
      <w:r w:rsidR="006C40B8" w:rsidRPr="009F5FC5">
        <w:rPr>
          <w:b/>
        </w:rPr>
        <w:t>.2.2. DOCUMENTACIÓN ACREDITATIVA DE DESCUENTOS EN LA MATRÍCULA</w:t>
      </w:r>
      <w:r w:rsidR="00E62596">
        <w:rPr>
          <w:b/>
        </w:rPr>
        <w:fldChar w:fldCharType="begin"/>
      </w:r>
      <w:r w:rsidR="00E62596">
        <w:instrText xml:space="preserve"> XE "</w:instrText>
      </w:r>
      <w:r w:rsidR="00E62596" w:rsidRPr="0065452A">
        <w:rPr>
          <w:b/>
        </w:rPr>
        <w:instrText>5.2.2. DOCUMENTACIÓN ACREDITATIVA DE DESCUENTOS EN LA MATRÍCULA</w:instrText>
      </w:r>
      <w:r w:rsidR="00E62596">
        <w:instrText xml:space="preserve">" </w:instrText>
      </w:r>
      <w:r w:rsidR="00E62596">
        <w:rPr>
          <w:b/>
        </w:rPr>
        <w:fldChar w:fldCharType="end"/>
      </w:r>
    </w:p>
    <w:p w:rsidR="008741D2" w:rsidRDefault="008741D2" w:rsidP="008C0490">
      <w:pPr>
        <w:pStyle w:val="Default"/>
        <w:rPr>
          <w:b/>
          <w:sz w:val="22"/>
          <w:szCs w:val="22"/>
          <w:u w:val="single"/>
        </w:rPr>
      </w:pPr>
    </w:p>
    <w:p w:rsidR="008741D2" w:rsidRPr="008741D2" w:rsidRDefault="008741D2" w:rsidP="008741D2">
      <w:pPr>
        <w:pStyle w:val="Default"/>
        <w:tabs>
          <w:tab w:val="left" w:pos="426"/>
        </w:tabs>
        <w:spacing w:after="49"/>
        <w:rPr>
          <w:sz w:val="22"/>
          <w:szCs w:val="22"/>
        </w:rPr>
      </w:pPr>
      <w:r w:rsidRPr="008741D2">
        <w:rPr>
          <w:sz w:val="22"/>
          <w:szCs w:val="22"/>
          <w:u w:val="single"/>
        </w:rPr>
        <w:t>Las siguientes bonificaciones NO se tendrán que justificar documentalmente en la Escuela Internacional de Posgrado</w:t>
      </w:r>
      <w:r w:rsidRPr="008741D2">
        <w:rPr>
          <w:sz w:val="22"/>
          <w:szCs w:val="22"/>
        </w:rPr>
        <w:t>:</w:t>
      </w:r>
    </w:p>
    <w:p w:rsidR="008741D2" w:rsidRPr="001135D7" w:rsidRDefault="008741D2" w:rsidP="008C0490">
      <w:pPr>
        <w:pStyle w:val="Default"/>
        <w:rPr>
          <w:sz w:val="22"/>
          <w:szCs w:val="22"/>
        </w:rPr>
      </w:pPr>
    </w:p>
    <w:p w:rsidR="00587488" w:rsidRPr="001135D7" w:rsidRDefault="008741D2" w:rsidP="001135D7">
      <w:pPr>
        <w:pStyle w:val="Default"/>
        <w:numPr>
          <w:ilvl w:val="0"/>
          <w:numId w:val="4"/>
        </w:numPr>
        <w:spacing w:after="49"/>
        <w:ind w:left="567" w:hanging="283"/>
        <w:jc w:val="both"/>
        <w:rPr>
          <w:sz w:val="22"/>
          <w:szCs w:val="22"/>
        </w:rPr>
      </w:pPr>
      <w:r w:rsidRPr="001135D7">
        <w:rPr>
          <w:bCs/>
          <w:sz w:val="22"/>
          <w:szCs w:val="22"/>
        </w:rPr>
        <w:t xml:space="preserve">Becarios del Ministerio de Educación, Cultura y Deporte. </w:t>
      </w:r>
    </w:p>
    <w:p w:rsidR="00587488" w:rsidRPr="001135D7" w:rsidRDefault="00C24D5A" w:rsidP="001135D7">
      <w:pPr>
        <w:pStyle w:val="Default"/>
        <w:numPr>
          <w:ilvl w:val="0"/>
          <w:numId w:val="4"/>
        </w:numPr>
        <w:spacing w:after="49"/>
        <w:ind w:left="567" w:hanging="283"/>
        <w:jc w:val="both"/>
        <w:rPr>
          <w:sz w:val="22"/>
          <w:szCs w:val="22"/>
        </w:rPr>
      </w:pPr>
      <w:r w:rsidRPr="001135D7">
        <w:rPr>
          <w:sz w:val="22"/>
          <w:szCs w:val="22"/>
        </w:rPr>
        <w:t>Créditos aprobados en primera matrícula</w:t>
      </w:r>
      <w:r w:rsidR="00587488" w:rsidRPr="001135D7">
        <w:rPr>
          <w:sz w:val="22"/>
          <w:szCs w:val="22"/>
        </w:rPr>
        <w:t>.</w:t>
      </w:r>
    </w:p>
    <w:p w:rsidR="008741D2" w:rsidRPr="001135D7" w:rsidRDefault="008741D2" w:rsidP="001135D7">
      <w:pPr>
        <w:pStyle w:val="Default"/>
        <w:numPr>
          <w:ilvl w:val="0"/>
          <w:numId w:val="4"/>
        </w:numPr>
        <w:spacing w:after="49"/>
        <w:ind w:left="567" w:hanging="283"/>
        <w:jc w:val="both"/>
        <w:rPr>
          <w:sz w:val="22"/>
          <w:szCs w:val="22"/>
        </w:rPr>
      </w:pPr>
      <w:r w:rsidRPr="001135D7">
        <w:rPr>
          <w:bCs/>
          <w:sz w:val="22"/>
          <w:szCs w:val="22"/>
        </w:rPr>
        <w:t>Ayuda del Gabinete de Acción Social de la Universidad de Granada</w:t>
      </w:r>
      <w:r w:rsidRPr="001135D7">
        <w:rPr>
          <w:sz w:val="22"/>
          <w:szCs w:val="22"/>
        </w:rPr>
        <w:t xml:space="preserve">. </w:t>
      </w:r>
    </w:p>
    <w:p w:rsidR="00587488" w:rsidRPr="00587488" w:rsidRDefault="00587488" w:rsidP="00587488">
      <w:pPr>
        <w:pStyle w:val="Default"/>
        <w:tabs>
          <w:tab w:val="left" w:pos="426"/>
        </w:tabs>
        <w:spacing w:after="49"/>
        <w:jc w:val="both"/>
        <w:rPr>
          <w:sz w:val="22"/>
          <w:szCs w:val="22"/>
        </w:rPr>
      </w:pPr>
    </w:p>
    <w:p w:rsidR="008741D2" w:rsidRPr="00F51307" w:rsidRDefault="008741D2" w:rsidP="008741D2">
      <w:pPr>
        <w:pStyle w:val="Default"/>
        <w:jc w:val="both"/>
        <w:rPr>
          <w:sz w:val="22"/>
          <w:szCs w:val="22"/>
        </w:rPr>
      </w:pPr>
      <w:r w:rsidRPr="00F51307">
        <w:rPr>
          <w:sz w:val="22"/>
          <w:szCs w:val="22"/>
          <w:u w:val="single"/>
        </w:rPr>
        <w:t>Las siguientes bonificaciones NO se tendrán que justificar documentalmente en la Escuela Internacional de Posgrado siempre y cuando</w:t>
      </w:r>
      <w:r w:rsidR="008F1A52">
        <w:rPr>
          <w:sz w:val="22"/>
          <w:szCs w:val="22"/>
          <w:u w:val="single"/>
        </w:rPr>
        <w:t xml:space="preserve"> no se haya denegado la autorización</w:t>
      </w:r>
      <w:r w:rsidRPr="00F51307">
        <w:rPr>
          <w:sz w:val="22"/>
          <w:szCs w:val="22"/>
          <w:u w:val="single"/>
        </w:rPr>
        <w:t xml:space="preserve"> a la Universidad de Granada a consultar su situación en la Red SARA</w:t>
      </w:r>
      <w:r w:rsidRPr="00F51307">
        <w:rPr>
          <w:sz w:val="22"/>
          <w:szCs w:val="22"/>
        </w:rPr>
        <w:t xml:space="preserve"> (Sistemas de Aplicaciones y Redes para las Administraciones) del Ministerio de Política Territorial y Función Pública.:</w:t>
      </w:r>
    </w:p>
    <w:p w:rsidR="00857BEE" w:rsidRPr="00F51307" w:rsidRDefault="00857BEE" w:rsidP="008C0490">
      <w:pPr>
        <w:pStyle w:val="Default"/>
        <w:rPr>
          <w:sz w:val="22"/>
          <w:szCs w:val="22"/>
        </w:rPr>
      </w:pPr>
    </w:p>
    <w:p w:rsidR="00E41A69" w:rsidRPr="001135D7" w:rsidRDefault="008C0490" w:rsidP="001135D7">
      <w:pPr>
        <w:pStyle w:val="Default"/>
        <w:numPr>
          <w:ilvl w:val="0"/>
          <w:numId w:val="4"/>
        </w:numPr>
        <w:spacing w:after="49"/>
        <w:ind w:left="567" w:hanging="283"/>
        <w:jc w:val="both"/>
        <w:rPr>
          <w:sz w:val="22"/>
          <w:szCs w:val="22"/>
        </w:rPr>
      </w:pPr>
      <w:r w:rsidRPr="001135D7">
        <w:rPr>
          <w:bCs/>
          <w:sz w:val="22"/>
          <w:szCs w:val="22"/>
        </w:rPr>
        <w:lastRenderedPageBreak/>
        <w:t>Familia numerosa</w:t>
      </w:r>
      <w:r w:rsidR="00510C75" w:rsidRPr="001135D7">
        <w:rPr>
          <w:bCs/>
          <w:sz w:val="22"/>
          <w:szCs w:val="22"/>
        </w:rPr>
        <w:t xml:space="preserve">. </w:t>
      </w:r>
    </w:p>
    <w:p w:rsidR="00E41A69" w:rsidRPr="001135D7" w:rsidRDefault="00E41A69" w:rsidP="001135D7">
      <w:pPr>
        <w:pStyle w:val="Default"/>
        <w:numPr>
          <w:ilvl w:val="0"/>
          <w:numId w:val="4"/>
        </w:numPr>
        <w:spacing w:after="49"/>
        <w:ind w:left="567" w:hanging="283"/>
        <w:jc w:val="both"/>
        <w:rPr>
          <w:sz w:val="22"/>
          <w:szCs w:val="22"/>
        </w:rPr>
      </w:pPr>
      <w:r w:rsidRPr="001135D7">
        <w:rPr>
          <w:bCs/>
          <w:sz w:val="22"/>
          <w:szCs w:val="22"/>
        </w:rPr>
        <w:t xml:space="preserve">Discapacidad. </w:t>
      </w:r>
    </w:p>
    <w:p w:rsidR="00587488" w:rsidRDefault="00587488" w:rsidP="00587488">
      <w:pPr>
        <w:pStyle w:val="Default"/>
        <w:tabs>
          <w:tab w:val="left" w:pos="426"/>
        </w:tabs>
        <w:spacing w:after="49"/>
        <w:jc w:val="both"/>
        <w:rPr>
          <w:bCs/>
          <w:sz w:val="22"/>
          <w:szCs w:val="22"/>
        </w:rPr>
      </w:pPr>
    </w:p>
    <w:p w:rsidR="00587488" w:rsidRPr="00F51307" w:rsidRDefault="00587488" w:rsidP="00587488">
      <w:pPr>
        <w:pStyle w:val="Default"/>
        <w:tabs>
          <w:tab w:val="left" w:pos="426"/>
        </w:tabs>
        <w:spacing w:after="49"/>
        <w:jc w:val="both"/>
        <w:rPr>
          <w:sz w:val="22"/>
          <w:szCs w:val="22"/>
        </w:rPr>
      </w:pPr>
      <w:r w:rsidRPr="00F51307">
        <w:rPr>
          <w:bCs/>
          <w:sz w:val="22"/>
          <w:szCs w:val="22"/>
        </w:rPr>
        <w:t>Casi todas las C</w:t>
      </w:r>
      <w:r w:rsidRPr="00F51307">
        <w:rPr>
          <w:sz w:val="22"/>
          <w:szCs w:val="22"/>
        </w:rPr>
        <w:t xml:space="preserve">omunidades Autónomas están conectadas a la Red SARA por lo que si </w:t>
      </w:r>
      <w:r w:rsidR="008F1A52">
        <w:rPr>
          <w:sz w:val="22"/>
          <w:szCs w:val="22"/>
        </w:rPr>
        <w:t>no se deniega la autorización</w:t>
      </w:r>
      <w:r w:rsidRPr="00F51307">
        <w:rPr>
          <w:sz w:val="22"/>
          <w:szCs w:val="22"/>
        </w:rPr>
        <w:t xml:space="preserve"> en la automatrícula la consulta de datos</w:t>
      </w:r>
      <w:r w:rsidR="008F1A52">
        <w:rPr>
          <w:sz w:val="22"/>
          <w:szCs w:val="22"/>
        </w:rPr>
        <w:t>,</w:t>
      </w:r>
      <w:r w:rsidRPr="00F51307">
        <w:rPr>
          <w:sz w:val="22"/>
          <w:szCs w:val="22"/>
        </w:rPr>
        <w:t xml:space="preserve"> no hará falta presentar el documento de pertenencia a una familia numerosa</w:t>
      </w:r>
      <w:r>
        <w:rPr>
          <w:sz w:val="22"/>
          <w:szCs w:val="22"/>
        </w:rPr>
        <w:t xml:space="preserve"> o </w:t>
      </w:r>
      <w:r w:rsidRPr="00F51307">
        <w:rPr>
          <w:sz w:val="22"/>
          <w:szCs w:val="22"/>
        </w:rPr>
        <w:t>el documento acreditativo de discapacidad mayor o igual al 33%</w:t>
      </w:r>
      <w:proofErr w:type="gramStart"/>
      <w:r w:rsidRPr="00F51307">
        <w:rPr>
          <w:sz w:val="22"/>
          <w:szCs w:val="22"/>
        </w:rPr>
        <w:t>..</w:t>
      </w:r>
      <w:proofErr w:type="gramEnd"/>
      <w:r w:rsidRPr="00F51307">
        <w:rPr>
          <w:sz w:val="22"/>
          <w:szCs w:val="22"/>
        </w:rPr>
        <w:t xml:space="preserve"> Solo si no se autoriza o se lo pide expresamente la Escuela Internacional de Posgrado deberá presentar la justificación.</w:t>
      </w:r>
    </w:p>
    <w:p w:rsidR="00587488" w:rsidRPr="00587488" w:rsidRDefault="00587488" w:rsidP="00587488">
      <w:pPr>
        <w:pStyle w:val="Default"/>
        <w:tabs>
          <w:tab w:val="left" w:pos="426"/>
        </w:tabs>
        <w:spacing w:after="49"/>
        <w:jc w:val="both"/>
        <w:rPr>
          <w:sz w:val="22"/>
          <w:szCs w:val="22"/>
        </w:rPr>
      </w:pPr>
    </w:p>
    <w:p w:rsidR="00E41A69" w:rsidRPr="00F51307" w:rsidRDefault="00E41A69" w:rsidP="00E41A69">
      <w:pPr>
        <w:pStyle w:val="Default"/>
        <w:tabs>
          <w:tab w:val="left" w:pos="426"/>
        </w:tabs>
        <w:spacing w:after="49"/>
        <w:rPr>
          <w:sz w:val="22"/>
          <w:szCs w:val="22"/>
        </w:rPr>
      </w:pPr>
      <w:r w:rsidRPr="00F51307">
        <w:rPr>
          <w:sz w:val="22"/>
          <w:szCs w:val="22"/>
          <w:u w:val="single"/>
        </w:rPr>
        <w:t xml:space="preserve">Las siguientes bonificaciones </w:t>
      </w:r>
      <w:r w:rsidR="008741D2" w:rsidRPr="00F51307">
        <w:rPr>
          <w:sz w:val="22"/>
          <w:szCs w:val="22"/>
          <w:u w:val="single"/>
        </w:rPr>
        <w:t>SÍ</w:t>
      </w:r>
      <w:r w:rsidRPr="00F51307">
        <w:rPr>
          <w:sz w:val="22"/>
          <w:szCs w:val="22"/>
          <w:u w:val="single"/>
        </w:rPr>
        <w:t xml:space="preserve"> se tendrán que justificar documentalmente en la Escuela Internacional de Posgrado</w:t>
      </w:r>
      <w:r w:rsidRPr="00F51307">
        <w:rPr>
          <w:sz w:val="22"/>
          <w:szCs w:val="22"/>
        </w:rPr>
        <w:t>:</w:t>
      </w:r>
    </w:p>
    <w:p w:rsidR="00E41A69" w:rsidRPr="001135D7" w:rsidRDefault="00E41A69" w:rsidP="001135D7">
      <w:pPr>
        <w:pStyle w:val="Default"/>
        <w:spacing w:after="49"/>
        <w:ind w:left="567" w:hanging="283"/>
        <w:rPr>
          <w:sz w:val="22"/>
          <w:szCs w:val="22"/>
        </w:rPr>
      </w:pPr>
    </w:p>
    <w:p w:rsidR="00E41A69" w:rsidRPr="001135D7" w:rsidRDefault="008741D2" w:rsidP="001135D7">
      <w:pPr>
        <w:pStyle w:val="Default"/>
        <w:numPr>
          <w:ilvl w:val="0"/>
          <w:numId w:val="4"/>
        </w:numPr>
        <w:spacing w:after="49"/>
        <w:ind w:left="567" w:hanging="283"/>
        <w:rPr>
          <w:sz w:val="22"/>
          <w:szCs w:val="22"/>
        </w:rPr>
      </w:pPr>
      <w:r w:rsidRPr="001135D7">
        <w:rPr>
          <w:bCs/>
          <w:sz w:val="22"/>
          <w:szCs w:val="22"/>
        </w:rPr>
        <w:t>Premio Fin de Grado.</w:t>
      </w:r>
    </w:p>
    <w:p w:rsidR="008C0490" w:rsidRPr="001135D7" w:rsidRDefault="008C0490" w:rsidP="001135D7">
      <w:pPr>
        <w:pStyle w:val="Default"/>
        <w:numPr>
          <w:ilvl w:val="0"/>
          <w:numId w:val="4"/>
        </w:numPr>
        <w:spacing w:after="49"/>
        <w:ind w:left="567" w:hanging="283"/>
        <w:rPr>
          <w:sz w:val="22"/>
          <w:szCs w:val="22"/>
        </w:rPr>
      </w:pPr>
      <w:r w:rsidRPr="001135D7">
        <w:rPr>
          <w:sz w:val="22"/>
          <w:szCs w:val="22"/>
        </w:rPr>
        <w:t xml:space="preserve">Víctima de violencia terrorista. </w:t>
      </w:r>
    </w:p>
    <w:p w:rsidR="008C0490" w:rsidRDefault="008C0490" w:rsidP="001135D7">
      <w:pPr>
        <w:pStyle w:val="Default"/>
        <w:numPr>
          <w:ilvl w:val="0"/>
          <w:numId w:val="4"/>
        </w:numPr>
        <w:ind w:left="567" w:hanging="283"/>
        <w:rPr>
          <w:sz w:val="22"/>
          <w:szCs w:val="22"/>
        </w:rPr>
      </w:pPr>
      <w:r w:rsidRPr="001135D7">
        <w:rPr>
          <w:sz w:val="22"/>
          <w:szCs w:val="22"/>
        </w:rPr>
        <w:t xml:space="preserve">Víctima de violencia de género. </w:t>
      </w:r>
    </w:p>
    <w:p w:rsidR="00B846C0" w:rsidRDefault="00B846C0" w:rsidP="00B846C0">
      <w:pPr>
        <w:pStyle w:val="Default"/>
        <w:ind w:left="567"/>
        <w:rPr>
          <w:sz w:val="22"/>
          <w:szCs w:val="22"/>
        </w:rPr>
      </w:pPr>
    </w:p>
    <w:p w:rsidR="00B846C0" w:rsidRDefault="00B846C0" w:rsidP="00B846C0">
      <w:pPr>
        <w:pStyle w:val="Default"/>
        <w:ind w:left="567"/>
        <w:rPr>
          <w:sz w:val="22"/>
          <w:szCs w:val="22"/>
        </w:rPr>
      </w:pPr>
    </w:p>
    <w:p w:rsidR="00B846C0" w:rsidRDefault="00B846C0" w:rsidP="00B846C0">
      <w:pPr>
        <w:pStyle w:val="Default"/>
        <w:ind w:left="567"/>
        <w:rPr>
          <w:sz w:val="22"/>
          <w:szCs w:val="22"/>
        </w:rPr>
      </w:pPr>
    </w:p>
    <w:p w:rsidR="00B846C0" w:rsidRPr="001135D7" w:rsidRDefault="00B846C0" w:rsidP="00B846C0">
      <w:pPr>
        <w:pStyle w:val="Default"/>
        <w:ind w:left="567"/>
        <w:rPr>
          <w:sz w:val="22"/>
          <w:szCs w:val="22"/>
        </w:rPr>
      </w:pPr>
    </w:p>
    <w:p w:rsidR="00D225F1" w:rsidRPr="00D44A9F" w:rsidRDefault="008C0490" w:rsidP="008F1A52">
      <w:pPr>
        <w:pStyle w:val="Estilo2"/>
      </w:pPr>
      <w:r w:rsidRPr="00D44A9F">
        <w:t xml:space="preserve">6. </w:t>
      </w:r>
      <w:r w:rsidR="00D225F1" w:rsidRPr="00D44A9F">
        <w:t>GUÍA DE AUTOMATRÍCULA</w:t>
      </w:r>
      <w:r w:rsidR="00E62596">
        <w:fldChar w:fldCharType="begin"/>
      </w:r>
      <w:r w:rsidR="00E62596">
        <w:instrText xml:space="preserve"> XE "</w:instrText>
      </w:r>
      <w:r w:rsidR="00E62596" w:rsidRPr="00650A32">
        <w:instrText>6. GUÍA DE AUTOMATRÍCULA</w:instrText>
      </w:r>
      <w:r w:rsidR="00E62596">
        <w:instrText xml:space="preserve">" </w:instrText>
      </w:r>
      <w:r w:rsidR="00E62596">
        <w:fldChar w:fldCharType="end"/>
      </w:r>
    </w:p>
    <w:p w:rsidR="00704024" w:rsidRPr="00D44A9F" w:rsidRDefault="00704024" w:rsidP="008F1A52">
      <w:pPr>
        <w:pStyle w:val="Ttulo1"/>
      </w:pPr>
      <w:r w:rsidRPr="00D44A9F">
        <w:t>6.1. PANTALLA DE ACCESO</w:t>
      </w:r>
      <w:r w:rsidR="00E62596">
        <w:fldChar w:fldCharType="begin"/>
      </w:r>
      <w:r w:rsidR="00E62596">
        <w:instrText xml:space="preserve"> XE "</w:instrText>
      </w:r>
      <w:r w:rsidR="00E62596" w:rsidRPr="009B486C">
        <w:instrText>6.1. PANTALLA DE ACCESO</w:instrText>
      </w:r>
      <w:r w:rsidR="00E62596">
        <w:instrText xml:space="preserve">" </w:instrText>
      </w:r>
      <w:r w:rsidR="00E62596">
        <w:fldChar w:fldCharType="end"/>
      </w:r>
    </w:p>
    <w:p w:rsidR="00704024" w:rsidRDefault="00704024" w:rsidP="008C0490">
      <w:pPr>
        <w:pStyle w:val="Default"/>
        <w:rPr>
          <w:sz w:val="22"/>
          <w:szCs w:val="22"/>
        </w:rPr>
      </w:pPr>
    </w:p>
    <w:p w:rsidR="00243F17" w:rsidRDefault="00243F17" w:rsidP="00243F17">
      <w:pPr>
        <w:pStyle w:val="Default"/>
        <w:jc w:val="center"/>
        <w:rPr>
          <w:sz w:val="22"/>
          <w:szCs w:val="22"/>
        </w:rPr>
      </w:pPr>
      <w:r>
        <w:rPr>
          <w:noProof/>
        </w:rPr>
        <w:drawing>
          <wp:inline distT="0" distB="0" distL="0" distR="0" wp14:anchorId="2F88F412" wp14:editId="34081016">
            <wp:extent cx="5609645" cy="3105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12130" cy="3106525"/>
                    </a:xfrm>
                    <a:prstGeom prst="rect">
                      <a:avLst/>
                    </a:prstGeom>
                  </pic:spPr>
                </pic:pic>
              </a:graphicData>
            </a:graphic>
          </wp:inline>
        </w:drawing>
      </w:r>
    </w:p>
    <w:p w:rsidR="00243F17" w:rsidRDefault="00243F17" w:rsidP="00AC5C09">
      <w:pPr>
        <w:pStyle w:val="Default"/>
        <w:jc w:val="both"/>
        <w:rPr>
          <w:sz w:val="22"/>
          <w:szCs w:val="22"/>
        </w:rPr>
      </w:pPr>
    </w:p>
    <w:p w:rsidR="00AC5C09" w:rsidRPr="005F5B70" w:rsidRDefault="00AC5C09" w:rsidP="00AC5C09">
      <w:pPr>
        <w:pStyle w:val="Default"/>
        <w:jc w:val="both"/>
        <w:rPr>
          <w:sz w:val="22"/>
          <w:szCs w:val="22"/>
        </w:rPr>
      </w:pPr>
      <w:r w:rsidRPr="005F5B70">
        <w:rPr>
          <w:sz w:val="22"/>
          <w:szCs w:val="22"/>
        </w:rPr>
        <w:t xml:space="preserve">Los estudiantes </w:t>
      </w:r>
      <w:r>
        <w:rPr>
          <w:sz w:val="22"/>
          <w:szCs w:val="22"/>
        </w:rPr>
        <w:t xml:space="preserve">admitidos en el proceso de preinscripción </w:t>
      </w:r>
      <w:r w:rsidRPr="005F5B70">
        <w:rPr>
          <w:sz w:val="22"/>
          <w:szCs w:val="22"/>
        </w:rPr>
        <w:t xml:space="preserve">que accedan por primera vez a los estudios de </w:t>
      </w:r>
      <w:r>
        <w:rPr>
          <w:sz w:val="22"/>
          <w:szCs w:val="22"/>
        </w:rPr>
        <w:t xml:space="preserve">un </w:t>
      </w:r>
      <w:r w:rsidRPr="005F5B70">
        <w:rPr>
          <w:sz w:val="22"/>
          <w:szCs w:val="22"/>
        </w:rPr>
        <w:t>Máster en la</w:t>
      </w:r>
      <w:r>
        <w:rPr>
          <w:sz w:val="22"/>
          <w:szCs w:val="22"/>
        </w:rPr>
        <w:t xml:space="preserve"> </w:t>
      </w:r>
      <w:r w:rsidRPr="005F5B70">
        <w:rPr>
          <w:sz w:val="22"/>
          <w:szCs w:val="22"/>
        </w:rPr>
        <w:t xml:space="preserve">Universidad de Granada </w:t>
      </w:r>
      <w:r w:rsidR="00D1771A">
        <w:rPr>
          <w:sz w:val="22"/>
          <w:szCs w:val="22"/>
        </w:rPr>
        <w:t xml:space="preserve">deben </w:t>
      </w:r>
      <w:r w:rsidRPr="005F5B70">
        <w:rPr>
          <w:sz w:val="22"/>
          <w:szCs w:val="22"/>
        </w:rPr>
        <w:t>realizar</w:t>
      </w:r>
      <w:r w:rsidR="00D1771A">
        <w:rPr>
          <w:sz w:val="22"/>
          <w:szCs w:val="22"/>
        </w:rPr>
        <w:t xml:space="preserve"> el</w:t>
      </w:r>
      <w:r w:rsidRPr="005F5B70">
        <w:rPr>
          <w:sz w:val="22"/>
          <w:szCs w:val="22"/>
        </w:rPr>
        <w:t xml:space="preserve"> proceso de matrícula</w:t>
      </w:r>
      <w:r>
        <w:rPr>
          <w:sz w:val="22"/>
          <w:szCs w:val="22"/>
        </w:rPr>
        <w:t xml:space="preserve"> </w:t>
      </w:r>
      <w:r w:rsidRPr="005F5B70">
        <w:rPr>
          <w:sz w:val="22"/>
          <w:szCs w:val="22"/>
        </w:rPr>
        <w:t xml:space="preserve">mediante el sistema de automatrícula a través de Internet en el </w:t>
      </w:r>
      <w:r>
        <w:rPr>
          <w:sz w:val="22"/>
          <w:szCs w:val="22"/>
        </w:rPr>
        <w:t xml:space="preserve">siguiente </w:t>
      </w:r>
      <w:r w:rsidRPr="005F5B70">
        <w:rPr>
          <w:sz w:val="22"/>
          <w:szCs w:val="22"/>
        </w:rPr>
        <w:t>enlace:</w:t>
      </w:r>
    </w:p>
    <w:p w:rsidR="00AC5C09" w:rsidRPr="005F5B70" w:rsidRDefault="00AC5C09" w:rsidP="00AC5C09">
      <w:pPr>
        <w:pStyle w:val="Default"/>
        <w:jc w:val="both"/>
        <w:rPr>
          <w:sz w:val="22"/>
          <w:szCs w:val="22"/>
        </w:rPr>
      </w:pPr>
      <w:r w:rsidRPr="005F5B70">
        <w:rPr>
          <w:sz w:val="22"/>
          <w:szCs w:val="22"/>
        </w:rPr>
        <w:t>https://oficinavirtual.ugr.es/apli/automatricula_posgrado/identifica.jsp</w:t>
      </w:r>
    </w:p>
    <w:p w:rsidR="00AC5C09" w:rsidRPr="005F5B70" w:rsidRDefault="00AC5C09" w:rsidP="00AC5C09">
      <w:pPr>
        <w:pStyle w:val="Default"/>
        <w:jc w:val="both"/>
        <w:rPr>
          <w:sz w:val="22"/>
          <w:szCs w:val="22"/>
        </w:rPr>
      </w:pPr>
      <w:proofErr w:type="gramStart"/>
      <w:r w:rsidRPr="005F5B70">
        <w:rPr>
          <w:sz w:val="22"/>
          <w:szCs w:val="22"/>
        </w:rPr>
        <w:lastRenderedPageBreak/>
        <w:t>identificándose</w:t>
      </w:r>
      <w:proofErr w:type="gramEnd"/>
      <w:r w:rsidRPr="005F5B70">
        <w:rPr>
          <w:sz w:val="22"/>
          <w:szCs w:val="22"/>
        </w:rPr>
        <w:t xml:space="preserve"> con el número del DNI, NIE o pasaporte utilizado en el proceso de</w:t>
      </w:r>
      <w:r>
        <w:rPr>
          <w:sz w:val="22"/>
          <w:szCs w:val="22"/>
        </w:rPr>
        <w:t xml:space="preserve"> </w:t>
      </w:r>
      <w:r w:rsidRPr="005F5B70">
        <w:rPr>
          <w:sz w:val="22"/>
          <w:szCs w:val="22"/>
        </w:rPr>
        <w:t>preinscripción por el estudiante junto a la clave de acceso facilitada por Distrito Único</w:t>
      </w:r>
      <w:r>
        <w:rPr>
          <w:sz w:val="22"/>
          <w:szCs w:val="22"/>
        </w:rPr>
        <w:t xml:space="preserve"> </w:t>
      </w:r>
      <w:r w:rsidRPr="005F5B70">
        <w:rPr>
          <w:sz w:val="22"/>
          <w:szCs w:val="22"/>
        </w:rPr>
        <w:t>Universitario de Andalucía.</w:t>
      </w:r>
    </w:p>
    <w:p w:rsidR="00AC5C09" w:rsidRDefault="00AC5C09" w:rsidP="00AC5C09">
      <w:pPr>
        <w:pStyle w:val="Default"/>
        <w:jc w:val="both"/>
        <w:rPr>
          <w:sz w:val="22"/>
          <w:szCs w:val="22"/>
        </w:rPr>
      </w:pPr>
    </w:p>
    <w:p w:rsidR="00AC5C09" w:rsidRPr="00946E90" w:rsidRDefault="00AC5C09" w:rsidP="00AC5C09">
      <w:pPr>
        <w:pStyle w:val="Default"/>
        <w:jc w:val="both"/>
        <w:rPr>
          <w:sz w:val="22"/>
          <w:szCs w:val="22"/>
        </w:rPr>
      </w:pPr>
      <w:r w:rsidRPr="00946E90">
        <w:rPr>
          <w:sz w:val="22"/>
          <w:szCs w:val="22"/>
        </w:rPr>
        <w:t xml:space="preserve">Para completar el proceso deberá cumplimentar las páginas que se irán mostrando consecutivamente. En la última página se confirmará la matrícula definitivamente y los cambios realizados se incorporarán a su expediente. </w:t>
      </w:r>
    </w:p>
    <w:p w:rsidR="00AC5C09" w:rsidRPr="00946E90" w:rsidRDefault="00AC5C09" w:rsidP="00AC5C09">
      <w:pPr>
        <w:pStyle w:val="Default"/>
        <w:jc w:val="both"/>
        <w:rPr>
          <w:sz w:val="22"/>
          <w:szCs w:val="22"/>
        </w:rPr>
      </w:pPr>
    </w:p>
    <w:p w:rsidR="00AC5C09" w:rsidRPr="00946E90" w:rsidRDefault="00AC5C09" w:rsidP="00AC5C09">
      <w:pPr>
        <w:pStyle w:val="Default"/>
        <w:rPr>
          <w:sz w:val="22"/>
          <w:szCs w:val="22"/>
        </w:rPr>
      </w:pPr>
      <w:r w:rsidRPr="00946E90">
        <w:rPr>
          <w:noProof/>
          <w:sz w:val="22"/>
          <w:szCs w:val="22"/>
        </w:rPr>
        <mc:AlternateContent>
          <mc:Choice Requires="wps">
            <w:drawing>
              <wp:anchor distT="0" distB="0" distL="114300" distR="114300" simplePos="0" relativeHeight="251677696" behindDoc="0" locked="0" layoutInCell="1" allowOverlap="1" wp14:anchorId="31CCD1B1" wp14:editId="1995323E">
                <wp:simplePos x="0" y="0"/>
                <wp:positionH relativeFrom="column">
                  <wp:posOffset>5687939</wp:posOffset>
                </wp:positionH>
                <wp:positionV relativeFrom="paragraph">
                  <wp:posOffset>40835</wp:posOffset>
                </wp:positionV>
                <wp:extent cx="202663" cy="125046"/>
                <wp:effectExtent l="19050" t="19050" r="26035" b="46990"/>
                <wp:wrapNone/>
                <wp:docPr id="28" name="28 Flecha izquierda"/>
                <wp:cNvGraphicFramePr/>
                <a:graphic xmlns:a="http://schemas.openxmlformats.org/drawingml/2006/main">
                  <a:graphicData uri="http://schemas.microsoft.com/office/word/2010/wordprocessingShape">
                    <wps:wsp>
                      <wps:cNvSpPr/>
                      <wps:spPr>
                        <a:xfrm>
                          <a:off x="0" y="0"/>
                          <a:ext cx="202663" cy="125046"/>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8 Flecha izquierda" o:spid="_x0000_s1026" type="#_x0000_t66" style="position:absolute;margin-left:447.85pt;margin-top:3.2pt;width:15.95pt;height:9.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" adj="6664" fillcolor="black [3213]" strokecolor="#1f3763 [1604]" strokeweight="1pt"/>
            </w:pict>
          </mc:Fallback>
        </mc:AlternateContent>
      </w:r>
      <w:r w:rsidRPr="00946E90">
        <w:rPr>
          <w:sz w:val="22"/>
          <w:szCs w:val="22"/>
        </w:rPr>
        <w:t>Además, siempre tiene la posibilidad de ir atrás en las páginas para ver o cambiar algo pulsando</w:t>
      </w:r>
      <w:r>
        <w:rPr>
          <w:sz w:val="22"/>
          <w:szCs w:val="22"/>
        </w:rPr>
        <w:t xml:space="preserve"> </w:t>
      </w:r>
      <w:r w:rsidRPr="00946E90">
        <w:rPr>
          <w:sz w:val="22"/>
          <w:szCs w:val="22"/>
        </w:rPr>
        <w:t>en</w:t>
      </w:r>
      <w:r>
        <w:rPr>
          <w:sz w:val="22"/>
          <w:szCs w:val="22"/>
        </w:rPr>
        <w:t xml:space="preserve">   </w:t>
      </w:r>
      <w:r w:rsidRPr="00946E90">
        <w:rPr>
          <w:sz w:val="22"/>
          <w:szCs w:val="22"/>
        </w:rPr>
        <w:t>(Volver a la página anterior) y obtener información adicional pulsando en</w:t>
      </w:r>
      <w:r>
        <w:rPr>
          <w:sz w:val="22"/>
          <w:szCs w:val="22"/>
        </w:rPr>
        <w:t xml:space="preserve">  </w:t>
      </w:r>
      <w:r w:rsidR="00365170">
        <w:rPr>
          <w:rFonts w:ascii="Times New Roman" w:eastAsia="Times New Roman" w:hAnsi="Times New Roman"/>
          <w:noProof/>
        </w:rPr>
        <w:drawing>
          <wp:inline distT="0" distB="0" distL="0" distR="0">
            <wp:extent cx="152400" cy="152400"/>
            <wp:effectExtent l="0" t="0" r="0" b="0"/>
            <wp:docPr id="35" name="Imagen 35" descr="https://oficinavirtual.ugr.es/automatricula/aplicacion/imagenes/hel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oficinavirtual.ugr.es/automatricula/aplicacion/imagenes/help.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65170">
        <w:rPr>
          <w:sz w:val="22"/>
          <w:szCs w:val="22"/>
        </w:rPr>
        <w:t xml:space="preserve"> </w:t>
      </w:r>
      <w:r w:rsidRPr="00946E90">
        <w:rPr>
          <w:sz w:val="22"/>
          <w:szCs w:val="22"/>
        </w:rPr>
        <w:t>(Ayuda), siempre y cuando no haya llegado a la última página.</w:t>
      </w:r>
    </w:p>
    <w:p w:rsidR="00D1771A" w:rsidRPr="00D44A9F" w:rsidRDefault="008C0490" w:rsidP="008F1A52">
      <w:pPr>
        <w:pStyle w:val="Ttulo1"/>
      </w:pPr>
      <w:r w:rsidRPr="00D44A9F">
        <w:t>6.</w:t>
      </w:r>
      <w:r w:rsidR="00A426FF" w:rsidRPr="00D44A9F">
        <w:t>2.</w:t>
      </w:r>
      <w:r w:rsidRPr="00D44A9F">
        <w:t xml:space="preserve"> </w:t>
      </w:r>
      <w:r w:rsidR="00D1771A" w:rsidRPr="00D44A9F">
        <w:t>PANTALLA DE SELECCIÓN DE ESTUDIOS Y ASIGNACIÓN DE NÚMERO DE EXPEDIENTE</w:t>
      </w:r>
      <w:r w:rsidR="00E62596">
        <w:fldChar w:fldCharType="begin"/>
      </w:r>
      <w:r w:rsidR="00E62596">
        <w:instrText xml:space="preserve"> XE "</w:instrText>
      </w:r>
      <w:r w:rsidR="00E62596" w:rsidRPr="00145179">
        <w:instrText>6.2. PANTALLA DE SELECCIÓN DE ESTUDIOS Y ASIGNACIÓN DE NÚMERO DE EXPEDIENTE</w:instrText>
      </w:r>
      <w:r w:rsidR="00E62596">
        <w:instrText xml:space="preserve">" </w:instrText>
      </w:r>
      <w:r w:rsidR="00E62596">
        <w:fldChar w:fldCharType="end"/>
      </w:r>
    </w:p>
    <w:p w:rsidR="00D1771A" w:rsidRDefault="00D1771A" w:rsidP="008C0490">
      <w:pPr>
        <w:pStyle w:val="Default"/>
        <w:rPr>
          <w:sz w:val="22"/>
          <w:szCs w:val="22"/>
        </w:rPr>
      </w:pPr>
    </w:p>
    <w:p w:rsidR="008C0490" w:rsidRDefault="00D1771A" w:rsidP="00814558">
      <w:pPr>
        <w:pStyle w:val="Default"/>
        <w:jc w:val="both"/>
        <w:rPr>
          <w:sz w:val="22"/>
          <w:szCs w:val="22"/>
        </w:rPr>
      </w:pPr>
      <w:r>
        <w:rPr>
          <w:sz w:val="22"/>
          <w:szCs w:val="22"/>
        </w:rPr>
        <w:t xml:space="preserve">En esta pantalla se puede comprobar que el máster en el que se va a matricular corresponde con el asignado en el proceso de preinscripción. </w:t>
      </w:r>
      <w:r w:rsidR="00E629E1">
        <w:rPr>
          <w:sz w:val="22"/>
          <w:szCs w:val="22"/>
        </w:rPr>
        <w:t>Asimismo</w:t>
      </w:r>
      <w:r>
        <w:rPr>
          <w:sz w:val="22"/>
          <w:szCs w:val="22"/>
        </w:rPr>
        <w:t xml:space="preserve"> se le asigna el número de expediente de estudiante de máster en la Universidad de Granada.</w:t>
      </w:r>
    </w:p>
    <w:p w:rsidR="00D1771A" w:rsidRDefault="00D1771A" w:rsidP="00814558">
      <w:pPr>
        <w:pStyle w:val="Default"/>
        <w:jc w:val="both"/>
        <w:rPr>
          <w:sz w:val="22"/>
          <w:szCs w:val="22"/>
        </w:rPr>
      </w:pPr>
    </w:p>
    <w:p w:rsidR="00D1771A" w:rsidRDefault="00E629E1" w:rsidP="00814558">
      <w:pPr>
        <w:pStyle w:val="Default"/>
        <w:jc w:val="both"/>
        <w:rPr>
          <w:sz w:val="22"/>
          <w:szCs w:val="22"/>
        </w:rPr>
      </w:pPr>
      <w:r>
        <w:rPr>
          <w:sz w:val="22"/>
          <w:szCs w:val="22"/>
        </w:rPr>
        <w:t>Además aparecen dos enlaces en los que se t</w:t>
      </w:r>
      <w:r w:rsidR="00D1771A">
        <w:rPr>
          <w:sz w:val="22"/>
          <w:szCs w:val="22"/>
        </w:rPr>
        <w:t>iene acceso a</w:t>
      </w:r>
      <w:r>
        <w:rPr>
          <w:sz w:val="22"/>
          <w:szCs w:val="22"/>
        </w:rPr>
        <w:t xml:space="preserve"> las condiciones de matrícula descritas en los puntos 2 y 5 de</w:t>
      </w:r>
      <w:r w:rsidR="00D1771A">
        <w:rPr>
          <w:sz w:val="22"/>
          <w:szCs w:val="22"/>
        </w:rPr>
        <w:t xml:space="preserve"> esta guía y a la Norma</w:t>
      </w:r>
      <w:r>
        <w:rPr>
          <w:sz w:val="22"/>
          <w:szCs w:val="22"/>
        </w:rPr>
        <w:t>tiva</w:t>
      </w:r>
      <w:r w:rsidR="00D1771A">
        <w:rPr>
          <w:sz w:val="22"/>
          <w:szCs w:val="22"/>
        </w:rPr>
        <w:t xml:space="preserve"> de Permanencia</w:t>
      </w:r>
      <w:r>
        <w:rPr>
          <w:sz w:val="22"/>
          <w:szCs w:val="22"/>
        </w:rPr>
        <w:t xml:space="preserve"> en la Universidad de Granada, que </w:t>
      </w:r>
      <w:r w:rsidR="00D44A9F">
        <w:rPr>
          <w:sz w:val="22"/>
          <w:szCs w:val="22"/>
        </w:rPr>
        <w:t xml:space="preserve">también </w:t>
      </w:r>
      <w:r>
        <w:rPr>
          <w:sz w:val="22"/>
          <w:szCs w:val="22"/>
        </w:rPr>
        <w:t>están parcialmente reproducidas en el punto 3 de esta guía</w:t>
      </w:r>
      <w:r w:rsidR="00D1771A">
        <w:rPr>
          <w:sz w:val="22"/>
          <w:szCs w:val="22"/>
        </w:rPr>
        <w:t>. Para continuar debe</w:t>
      </w:r>
      <w:r w:rsidR="00D7356C">
        <w:rPr>
          <w:sz w:val="22"/>
          <w:szCs w:val="22"/>
        </w:rPr>
        <w:t>rá leerlas y</w:t>
      </w:r>
      <w:r w:rsidR="00D1771A">
        <w:rPr>
          <w:sz w:val="22"/>
          <w:szCs w:val="22"/>
        </w:rPr>
        <w:t xml:space="preserve"> marcarlas.</w:t>
      </w:r>
    </w:p>
    <w:p w:rsidR="00D1771A" w:rsidRDefault="00D1771A" w:rsidP="008C0490">
      <w:pPr>
        <w:pStyle w:val="Default"/>
        <w:rPr>
          <w:sz w:val="22"/>
          <w:szCs w:val="22"/>
        </w:rPr>
      </w:pPr>
    </w:p>
    <w:p w:rsidR="00A426FF" w:rsidRDefault="00A426FF" w:rsidP="008C0490">
      <w:pPr>
        <w:pStyle w:val="Default"/>
        <w:rPr>
          <w:sz w:val="22"/>
          <w:szCs w:val="22"/>
        </w:rPr>
      </w:pPr>
    </w:p>
    <w:p w:rsidR="00D5087F" w:rsidRDefault="00D5087F" w:rsidP="008C0490">
      <w:pPr>
        <w:pStyle w:val="Default"/>
        <w:rPr>
          <w:sz w:val="22"/>
          <w:szCs w:val="22"/>
        </w:rPr>
      </w:pPr>
      <w:r>
        <w:rPr>
          <w:noProof/>
        </w:rPr>
        <w:drawing>
          <wp:inline distT="0" distB="0" distL="0" distR="0" wp14:anchorId="092B72D2" wp14:editId="6DDC8D52">
            <wp:extent cx="5605153" cy="362197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12130" cy="3626482"/>
                    </a:xfrm>
                    <a:prstGeom prst="rect">
                      <a:avLst/>
                    </a:prstGeom>
                  </pic:spPr>
                </pic:pic>
              </a:graphicData>
            </a:graphic>
          </wp:inline>
        </w:drawing>
      </w:r>
    </w:p>
    <w:p w:rsidR="00B846C0" w:rsidRDefault="00B846C0" w:rsidP="008C0490">
      <w:pPr>
        <w:pStyle w:val="Default"/>
        <w:rPr>
          <w:sz w:val="22"/>
          <w:szCs w:val="22"/>
        </w:rPr>
      </w:pPr>
    </w:p>
    <w:p w:rsidR="00B846C0" w:rsidRDefault="00B846C0" w:rsidP="008C0490">
      <w:pPr>
        <w:pStyle w:val="Default"/>
        <w:rPr>
          <w:sz w:val="22"/>
          <w:szCs w:val="22"/>
        </w:rPr>
      </w:pPr>
    </w:p>
    <w:p w:rsidR="00B846C0" w:rsidRDefault="00B846C0" w:rsidP="008C0490">
      <w:pPr>
        <w:pStyle w:val="Default"/>
        <w:rPr>
          <w:sz w:val="22"/>
          <w:szCs w:val="22"/>
        </w:rPr>
      </w:pPr>
    </w:p>
    <w:p w:rsidR="00A426FF" w:rsidRDefault="00A426FF" w:rsidP="008F1A52">
      <w:pPr>
        <w:pStyle w:val="Ttulo1"/>
      </w:pPr>
      <w:r w:rsidRPr="00D44A9F">
        <w:lastRenderedPageBreak/>
        <w:t xml:space="preserve">6.3. </w:t>
      </w:r>
      <w:r w:rsidR="00D44A9F" w:rsidRPr="00D44A9F">
        <w:t>PANTALLA DE DATOS PERSONALES</w:t>
      </w:r>
      <w:r w:rsidR="00E62596">
        <w:fldChar w:fldCharType="begin"/>
      </w:r>
      <w:r w:rsidR="00E62596">
        <w:instrText xml:space="preserve"> XE "</w:instrText>
      </w:r>
      <w:r w:rsidR="00E62596" w:rsidRPr="00BA4F4E">
        <w:instrText>6.3. PANTALLA DE DATOS PERSONALES</w:instrText>
      </w:r>
      <w:r w:rsidR="00E62596">
        <w:instrText xml:space="preserve">" </w:instrText>
      </w:r>
      <w:r w:rsidR="00E62596">
        <w:fldChar w:fldCharType="end"/>
      </w:r>
      <w:r w:rsidRPr="00D44A9F">
        <w:t xml:space="preserve"> </w:t>
      </w:r>
    </w:p>
    <w:p w:rsidR="00D44A9F" w:rsidRPr="00D44A9F" w:rsidRDefault="00D44A9F" w:rsidP="00A426FF">
      <w:pPr>
        <w:pStyle w:val="Default"/>
        <w:rPr>
          <w:b/>
          <w:sz w:val="22"/>
          <w:szCs w:val="22"/>
        </w:rPr>
      </w:pPr>
    </w:p>
    <w:p w:rsidR="00D44A9F" w:rsidRPr="00D44A9F" w:rsidRDefault="00D44A9F" w:rsidP="00814558">
      <w:pPr>
        <w:pStyle w:val="Default"/>
        <w:jc w:val="both"/>
        <w:rPr>
          <w:sz w:val="22"/>
          <w:szCs w:val="22"/>
        </w:rPr>
      </w:pPr>
      <w:r w:rsidRPr="00D44A9F">
        <w:rPr>
          <w:sz w:val="22"/>
          <w:szCs w:val="22"/>
        </w:rPr>
        <w:t>En esta pantalla</w:t>
      </w:r>
      <w:r w:rsidR="00D7356C">
        <w:rPr>
          <w:sz w:val="22"/>
          <w:szCs w:val="22"/>
        </w:rPr>
        <w:t xml:space="preserve"> se recuperan los datos personales que se hayan introducido en la solicitud de preinscripción, debiendo añadir algunos nuevos, como el domicilio durante el curso (si aún no dispone de él puede repetir el familiar).</w:t>
      </w:r>
    </w:p>
    <w:p w:rsidR="00A534EF" w:rsidRDefault="00A534EF" w:rsidP="00A426FF">
      <w:pPr>
        <w:pStyle w:val="Default"/>
        <w:rPr>
          <w:sz w:val="22"/>
          <w:szCs w:val="22"/>
        </w:rPr>
      </w:pPr>
    </w:p>
    <w:p w:rsidR="00D5087F" w:rsidRDefault="00D5087F" w:rsidP="001135D7">
      <w:pPr>
        <w:pStyle w:val="Default"/>
        <w:jc w:val="center"/>
        <w:rPr>
          <w:sz w:val="22"/>
          <w:szCs w:val="22"/>
        </w:rPr>
      </w:pPr>
      <w:r>
        <w:rPr>
          <w:noProof/>
        </w:rPr>
        <w:drawing>
          <wp:inline distT="0" distB="0" distL="0" distR="0" wp14:anchorId="2F01EFC3" wp14:editId="31AC5634">
            <wp:extent cx="5819775" cy="32766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825414" cy="3279775"/>
                    </a:xfrm>
                    <a:prstGeom prst="rect">
                      <a:avLst/>
                    </a:prstGeom>
                  </pic:spPr>
                </pic:pic>
              </a:graphicData>
            </a:graphic>
          </wp:inline>
        </w:drawing>
      </w:r>
    </w:p>
    <w:p w:rsidR="00A534EF" w:rsidRDefault="00A534EF" w:rsidP="00A426FF">
      <w:pPr>
        <w:pStyle w:val="Default"/>
        <w:rPr>
          <w:sz w:val="22"/>
          <w:szCs w:val="22"/>
        </w:rPr>
      </w:pPr>
    </w:p>
    <w:p w:rsidR="00D5087F" w:rsidRDefault="00D5087F" w:rsidP="001135D7">
      <w:pPr>
        <w:pStyle w:val="Default"/>
        <w:jc w:val="center"/>
        <w:rPr>
          <w:sz w:val="22"/>
          <w:szCs w:val="22"/>
        </w:rPr>
      </w:pPr>
      <w:r>
        <w:rPr>
          <w:noProof/>
        </w:rPr>
        <w:drawing>
          <wp:inline distT="0" distB="0" distL="0" distR="0" wp14:anchorId="6F4A3D37" wp14:editId="47D19BC1">
            <wp:extent cx="3438766" cy="378699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38766" cy="3786996"/>
                    </a:xfrm>
                    <a:prstGeom prst="rect">
                      <a:avLst/>
                    </a:prstGeom>
                  </pic:spPr>
                </pic:pic>
              </a:graphicData>
            </a:graphic>
          </wp:inline>
        </w:drawing>
      </w:r>
    </w:p>
    <w:p w:rsidR="00D5087F" w:rsidRDefault="00D5087F" w:rsidP="00A426FF">
      <w:pPr>
        <w:pStyle w:val="Default"/>
        <w:rPr>
          <w:sz w:val="22"/>
          <w:szCs w:val="22"/>
        </w:rPr>
      </w:pPr>
    </w:p>
    <w:p w:rsidR="00243F17" w:rsidRDefault="00DC1698" w:rsidP="008F1A52">
      <w:pPr>
        <w:pStyle w:val="Ttulo1"/>
      </w:pPr>
      <w:r w:rsidRPr="00DC1698">
        <w:lastRenderedPageBreak/>
        <w:t>6.4. PANTALLA DE DATOS ACADÉMICOS</w:t>
      </w:r>
      <w:r w:rsidR="00E62596">
        <w:fldChar w:fldCharType="begin"/>
      </w:r>
      <w:r w:rsidR="00E62596">
        <w:instrText xml:space="preserve"> XE "</w:instrText>
      </w:r>
      <w:r w:rsidR="00E62596" w:rsidRPr="006818DC">
        <w:instrText>6.4. PANTALLA DE DATOS ACADÉMICOS</w:instrText>
      </w:r>
      <w:r w:rsidR="00E62596">
        <w:instrText xml:space="preserve">" </w:instrText>
      </w:r>
      <w:r w:rsidR="00E62596">
        <w:fldChar w:fldCharType="end"/>
      </w:r>
    </w:p>
    <w:p w:rsidR="00511F03" w:rsidRDefault="00511F03" w:rsidP="00A426FF">
      <w:pPr>
        <w:pStyle w:val="Default"/>
        <w:rPr>
          <w:b/>
        </w:rPr>
      </w:pPr>
    </w:p>
    <w:p w:rsidR="00511F03" w:rsidRDefault="00511F03" w:rsidP="00511F03">
      <w:pPr>
        <w:pStyle w:val="Default"/>
        <w:jc w:val="both"/>
        <w:rPr>
          <w:sz w:val="22"/>
          <w:szCs w:val="22"/>
        </w:rPr>
      </w:pPr>
      <w:r>
        <w:rPr>
          <w:sz w:val="22"/>
          <w:szCs w:val="22"/>
        </w:rPr>
        <w:t>En esta pantalla es obligatorio introducir los datos académicos de acceso. Es importante que sean los correctos puesto que después irán reflejados en el Suplemento Europeo al Título. Si no está seguro de alguno de los campos de información</w:t>
      </w:r>
      <w:r w:rsidR="00B846C0">
        <w:rPr>
          <w:sz w:val="22"/>
          <w:szCs w:val="22"/>
        </w:rPr>
        <w:t xml:space="preserve"> o no </w:t>
      </w:r>
      <w:r w:rsidR="009D5279">
        <w:rPr>
          <w:sz w:val="22"/>
          <w:szCs w:val="22"/>
        </w:rPr>
        <w:t xml:space="preserve">aparecen los datos de su titulación, </w:t>
      </w:r>
      <w:r>
        <w:rPr>
          <w:sz w:val="22"/>
          <w:szCs w:val="22"/>
        </w:rPr>
        <w:t xml:space="preserve">señale la opción que le parezca más apropiada y </w:t>
      </w:r>
      <w:hyperlink r:id="rId50" w:history="1">
        <w:r w:rsidRPr="005F7154">
          <w:rPr>
            <w:rStyle w:val="Hipervnculo"/>
            <w:sz w:val="22"/>
            <w:szCs w:val="22"/>
          </w:rPr>
          <w:t>pida cita en la Escuela Internacional de Posgrado</w:t>
        </w:r>
      </w:hyperlink>
      <w:r>
        <w:rPr>
          <w:sz w:val="22"/>
          <w:szCs w:val="22"/>
        </w:rPr>
        <w:t xml:space="preserve"> para cambiar esos datos en su expediente si fuera necesario</w:t>
      </w:r>
      <w:r w:rsidR="009D5279">
        <w:rPr>
          <w:sz w:val="22"/>
          <w:szCs w:val="22"/>
        </w:rPr>
        <w:t xml:space="preserve"> (también se puede realizar a través de la solicitud genérica de la </w:t>
      </w:r>
      <w:hyperlink r:id="rId51" w:history="1">
        <w:r w:rsidR="009D5279" w:rsidRPr="009D5279">
          <w:rPr>
            <w:rStyle w:val="Hipervnculo"/>
            <w:sz w:val="22"/>
            <w:szCs w:val="22"/>
          </w:rPr>
          <w:t>Sede Electrónica</w:t>
        </w:r>
      </w:hyperlink>
      <w:r w:rsidR="009D5279">
        <w:rPr>
          <w:sz w:val="22"/>
          <w:szCs w:val="22"/>
        </w:rPr>
        <w:t>)</w:t>
      </w:r>
      <w:r>
        <w:rPr>
          <w:sz w:val="22"/>
          <w:szCs w:val="22"/>
        </w:rPr>
        <w:t>.</w:t>
      </w:r>
    </w:p>
    <w:p w:rsidR="00A426FF" w:rsidRPr="00DC1698" w:rsidRDefault="00DC1698" w:rsidP="00A426FF">
      <w:pPr>
        <w:pStyle w:val="Default"/>
        <w:rPr>
          <w:b/>
        </w:rPr>
      </w:pPr>
      <w:r w:rsidRPr="00DC1698">
        <w:rPr>
          <w:b/>
        </w:rPr>
        <w:t xml:space="preserve"> </w:t>
      </w:r>
    </w:p>
    <w:p w:rsidR="00A534EF" w:rsidRDefault="00243F17" w:rsidP="00A426FF">
      <w:pPr>
        <w:pStyle w:val="Default"/>
        <w:rPr>
          <w:sz w:val="22"/>
          <w:szCs w:val="22"/>
        </w:rPr>
      </w:pPr>
      <w:r>
        <w:rPr>
          <w:noProof/>
        </w:rPr>
        <w:drawing>
          <wp:inline distT="0" distB="0" distL="0" distR="0" wp14:anchorId="6EFE9B28" wp14:editId="38933F0C">
            <wp:extent cx="5471264" cy="331321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78074" cy="3317340"/>
                    </a:xfrm>
                    <a:prstGeom prst="rect">
                      <a:avLst/>
                    </a:prstGeom>
                  </pic:spPr>
                </pic:pic>
              </a:graphicData>
            </a:graphic>
          </wp:inline>
        </w:drawing>
      </w:r>
    </w:p>
    <w:p w:rsidR="00243F17" w:rsidRDefault="00243F17" w:rsidP="00814558">
      <w:pPr>
        <w:pStyle w:val="Default"/>
        <w:jc w:val="both"/>
        <w:rPr>
          <w:sz w:val="22"/>
          <w:szCs w:val="22"/>
        </w:rPr>
      </w:pPr>
    </w:p>
    <w:p w:rsidR="005F7154" w:rsidRDefault="005F7154" w:rsidP="00A426FF">
      <w:pPr>
        <w:pStyle w:val="Default"/>
        <w:rPr>
          <w:sz w:val="22"/>
          <w:szCs w:val="22"/>
        </w:rPr>
      </w:pPr>
    </w:p>
    <w:p w:rsidR="00A534EF" w:rsidRDefault="003E4285" w:rsidP="00A426FF">
      <w:pPr>
        <w:pStyle w:val="Default"/>
        <w:rPr>
          <w:sz w:val="22"/>
          <w:szCs w:val="22"/>
        </w:rPr>
      </w:pPr>
      <w:r>
        <w:rPr>
          <w:noProof/>
        </w:rPr>
        <w:drawing>
          <wp:inline distT="0" distB="0" distL="0" distR="0" wp14:anchorId="556D8A5C" wp14:editId="2F7592CA">
            <wp:extent cx="5612130" cy="34480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12130" cy="3448050"/>
                    </a:xfrm>
                    <a:prstGeom prst="rect">
                      <a:avLst/>
                    </a:prstGeom>
                  </pic:spPr>
                </pic:pic>
              </a:graphicData>
            </a:graphic>
          </wp:inline>
        </w:drawing>
      </w:r>
    </w:p>
    <w:p w:rsidR="00DC1698" w:rsidRPr="00DC1698" w:rsidRDefault="00A426FF" w:rsidP="00445ADB">
      <w:pPr>
        <w:pStyle w:val="Ttulo1"/>
      </w:pPr>
      <w:r w:rsidRPr="00DC1698">
        <w:lastRenderedPageBreak/>
        <w:t>6.</w:t>
      </w:r>
      <w:r w:rsidR="005F7154">
        <w:t>5</w:t>
      </w:r>
      <w:r w:rsidRPr="00DC1698">
        <w:t xml:space="preserve">. </w:t>
      </w:r>
      <w:r w:rsidR="00DC1698" w:rsidRPr="00DC1698">
        <w:t>PANTALLA DE DATOS ESTADÍSTICOS</w:t>
      </w:r>
      <w:r w:rsidR="00E62596">
        <w:fldChar w:fldCharType="begin"/>
      </w:r>
      <w:r w:rsidR="00E62596">
        <w:instrText xml:space="preserve"> XE "</w:instrText>
      </w:r>
      <w:r w:rsidR="00E62596" w:rsidRPr="002F36DC">
        <w:instrText>6.5. PANTALLA DE DATOS ESTADÍSTICOS</w:instrText>
      </w:r>
      <w:r w:rsidR="00E62596">
        <w:instrText xml:space="preserve">" </w:instrText>
      </w:r>
      <w:r w:rsidR="00E62596">
        <w:fldChar w:fldCharType="end"/>
      </w:r>
    </w:p>
    <w:p w:rsidR="00A426FF" w:rsidRDefault="00A426FF" w:rsidP="00A426FF">
      <w:pPr>
        <w:pStyle w:val="Default"/>
        <w:rPr>
          <w:sz w:val="22"/>
          <w:szCs w:val="22"/>
        </w:rPr>
      </w:pPr>
      <w:r>
        <w:rPr>
          <w:sz w:val="22"/>
          <w:szCs w:val="22"/>
        </w:rPr>
        <w:t xml:space="preserve"> </w:t>
      </w:r>
    </w:p>
    <w:p w:rsidR="00A534EF" w:rsidRDefault="005F7154" w:rsidP="00814558">
      <w:pPr>
        <w:pStyle w:val="Default"/>
        <w:jc w:val="both"/>
        <w:rPr>
          <w:sz w:val="22"/>
          <w:szCs w:val="22"/>
        </w:rPr>
      </w:pPr>
      <w:r>
        <w:rPr>
          <w:sz w:val="22"/>
          <w:szCs w:val="22"/>
        </w:rPr>
        <w:t>En esta pantalla se cumplimentan una serie de preguntas necesarias para las estadísticas. Si desconoce alguna respuesta o no desea contestarla, puede dejarla como “No Consta”.</w:t>
      </w:r>
    </w:p>
    <w:p w:rsidR="00243F17" w:rsidRDefault="00243F17" w:rsidP="00814558">
      <w:pPr>
        <w:pStyle w:val="Default"/>
        <w:jc w:val="both"/>
        <w:rPr>
          <w:sz w:val="22"/>
          <w:szCs w:val="22"/>
        </w:rPr>
      </w:pPr>
    </w:p>
    <w:p w:rsidR="00A534EF" w:rsidRDefault="003E4285" w:rsidP="00A426FF">
      <w:pPr>
        <w:pStyle w:val="Default"/>
        <w:rPr>
          <w:sz w:val="22"/>
          <w:szCs w:val="22"/>
        </w:rPr>
      </w:pPr>
      <w:r>
        <w:rPr>
          <w:noProof/>
        </w:rPr>
        <w:drawing>
          <wp:inline distT="0" distB="0" distL="0" distR="0" wp14:anchorId="3CB129F9" wp14:editId="71D440AF">
            <wp:extent cx="5612130" cy="38354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12130" cy="3835400"/>
                    </a:xfrm>
                    <a:prstGeom prst="rect">
                      <a:avLst/>
                    </a:prstGeom>
                  </pic:spPr>
                </pic:pic>
              </a:graphicData>
            </a:graphic>
          </wp:inline>
        </w:drawing>
      </w:r>
    </w:p>
    <w:p w:rsidR="009D5279" w:rsidRDefault="009D5279" w:rsidP="00445ADB">
      <w:pPr>
        <w:pStyle w:val="Ttulo1"/>
      </w:pPr>
    </w:p>
    <w:p w:rsidR="00A426FF" w:rsidRDefault="00A426FF" w:rsidP="00445ADB">
      <w:pPr>
        <w:pStyle w:val="Ttulo1"/>
      </w:pPr>
      <w:r w:rsidRPr="00DC1698">
        <w:t>6.</w:t>
      </w:r>
      <w:r w:rsidR="00D443C3">
        <w:t>6</w:t>
      </w:r>
      <w:r w:rsidRPr="00DC1698">
        <w:t xml:space="preserve">. </w:t>
      </w:r>
      <w:r w:rsidR="00DC1698" w:rsidRPr="00DC1698">
        <w:t>PANTALLA DE PERMISOS</w:t>
      </w:r>
      <w:r w:rsidR="00E62596">
        <w:fldChar w:fldCharType="begin"/>
      </w:r>
      <w:r w:rsidR="00E62596">
        <w:instrText xml:space="preserve"> XE "</w:instrText>
      </w:r>
      <w:r w:rsidR="00E62596" w:rsidRPr="00DE45E9">
        <w:instrText>6.6. PANTALLA DE PERMISOS</w:instrText>
      </w:r>
      <w:r w:rsidR="00E62596">
        <w:instrText xml:space="preserve">" </w:instrText>
      </w:r>
      <w:r w:rsidR="00E62596">
        <w:fldChar w:fldCharType="end"/>
      </w:r>
    </w:p>
    <w:p w:rsidR="005F7154" w:rsidRDefault="005F7154" w:rsidP="00A426FF">
      <w:pPr>
        <w:pStyle w:val="Default"/>
        <w:rPr>
          <w:b/>
        </w:rPr>
      </w:pPr>
    </w:p>
    <w:p w:rsidR="00814558" w:rsidRDefault="005F7154" w:rsidP="00814558">
      <w:pPr>
        <w:pStyle w:val="Default"/>
        <w:jc w:val="both"/>
      </w:pPr>
      <w:r w:rsidRPr="005F7154">
        <w:t xml:space="preserve">En esta pantalla se le realizan una serie de preguntas para que autorice el tratamiento de datos personales que aporta al realizar la matrícula. </w:t>
      </w:r>
    </w:p>
    <w:p w:rsidR="005F7154" w:rsidRPr="005F7154" w:rsidRDefault="005F7154" w:rsidP="00814558">
      <w:pPr>
        <w:pStyle w:val="Default"/>
        <w:jc w:val="both"/>
      </w:pPr>
      <w:r>
        <w:t xml:space="preserve">También se le pide permiso para </w:t>
      </w:r>
      <w:r w:rsidR="00445ADB">
        <w:t xml:space="preserve">que la Universidad de Granada pueda </w:t>
      </w:r>
      <w:r>
        <w:t xml:space="preserve">solicitar a otras administraciones sus datos sobre DNI, Título académico o las bonificaciones que puede tener derecho. En algunos másteres se realizan prácticas en centros de menores por lo que se le solicita que autorice </w:t>
      </w:r>
      <w:r w:rsidR="00814558">
        <w:t xml:space="preserve">a la Universidad de Granada </w:t>
      </w:r>
      <w:r>
        <w:t xml:space="preserve">la </w:t>
      </w:r>
      <w:r w:rsidR="00814558">
        <w:t>petición del certificado de inexistencia de delitos sexuales al Ministerio de Justicia; si no lo hiciera, en cualquier caso, deberá presentar ese certificado en el Centro de Prácticas para que se le permita realizarlas.</w:t>
      </w:r>
    </w:p>
    <w:p w:rsidR="00A97BFA" w:rsidRDefault="00A97BFA" w:rsidP="00A97BFA">
      <w:pPr>
        <w:pStyle w:val="Default"/>
        <w:jc w:val="both"/>
        <w:rPr>
          <w:sz w:val="22"/>
          <w:szCs w:val="22"/>
        </w:rPr>
      </w:pPr>
    </w:p>
    <w:p w:rsidR="00A97BFA" w:rsidRPr="008F1A52" w:rsidRDefault="00A97BFA" w:rsidP="00A97BFA">
      <w:pPr>
        <w:pStyle w:val="Default"/>
        <w:pBdr>
          <w:top w:val="single" w:sz="4" w:space="1" w:color="auto"/>
          <w:bottom w:val="single" w:sz="4" w:space="1" w:color="auto"/>
        </w:pBdr>
        <w:ind w:left="567" w:right="567"/>
        <w:jc w:val="both"/>
        <w:rPr>
          <w:rStyle w:val="nfasisintenso"/>
        </w:rPr>
      </w:pPr>
      <w:r w:rsidRPr="008F1A52">
        <w:rPr>
          <w:rStyle w:val="nfasisintenso"/>
        </w:rPr>
        <w:t xml:space="preserve">IMPORTANTE: </w:t>
      </w:r>
      <w:r>
        <w:rPr>
          <w:rStyle w:val="nfasisintenso"/>
        </w:rPr>
        <w:t>Se debe cumplimentar esta pantalla puesto que de ello dependerá que se pueda pedir la aportación de documentación de forma presencial o se pueda consultar directamente en el Ministerio</w:t>
      </w:r>
      <w:r w:rsidRPr="008F1A52">
        <w:rPr>
          <w:rStyle w:val="nfasisintenso"/>
        </w:rPr>
        <w:t xml:space="preserve">. </w:t>
      </w:r>
    </w:p>
    <w:p w:rsidR="00A534EF" w:rsidRDefault="00A534EF" w:rsidP="00A426FF">
      <w:pPr>
        <w:pStyle w:val="Default"/>
        <w:rPr>
          <w:sz w:val="22"/>
          <w:szCs w:val="22"/>
        </w:rPr>
      </w:pPr>
    </w:p>
    <w:p w:rsidR="00A534EF" w:rsidRDefault="003E4285" w:rsidP="00D443C3">
      <w:pPr>
        <w:pStyle w:val="Default"/>
        <w:jc w:val="center"/>
        <w:rPr>
          <w:sz w:val="22"/>
          <w:szCs w:val="22"/>
        </w:rPr>
      </w:pPr>
      <w:r>
        <w:rPr>
          <w:noProof/>
        </w:rPr>
        <w:lastRenderedPageBreak/>
        <w:drawing>
          <wp:inline distT="0" distB="0" distL="0" distR="0" wp14:anchorId="2E79C88B" wp14:editId="110F49FA">
            <wp:extent cx="5608382" cy="34671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12130" cy="3469417"/>
                    </a:xfrm>
                    <a:prstGeom prst="rect">
                      <a:avLst/>
                    </a:prstGeom>
                  </pic:spPr>
                </pic:pic>
              </a:graphicData>
            </a:graphic>
          </wp:inline>
        </w:drawing>
      </w:r>
    </w:p>
    <w:p w:rsidR="003E4285" w:rsidRDefault="00243F17" w:rsidP="00D443C3">
      <w:pPr>
        <w:pStyle w:val="Default"/>
        <w:jc w:val="center"/>
        <w:rPr>
          <w:sz w:val="22"/>
          <w:szCs w:val="22"/>
        </w:rPr>
      </w:pPr>
      <w:r>
        <w:rPr>
          <w:noProof/>
        </w:rPr>
        <w:drawing>
          <wp:anchor distT="0" distB="0" distL="114300" distR="114300" simplePos="0" relativeHeight="251679744" behindDoc="0" locked="0" layoutInCell="1" allowOverlap="1" wp14:anchorId="56043A67" wp14:editId="7B416F56">
            <wp:simplePos x="0" y="0"/>
            <wp:positionH relativeFrom="column">
              <wp:posOffset>213995</wp:posOffset>
            </wp:positionH>
            <wp:positionV relativeFrom="paragraph">
              <wp:posOffset>1905</wp:posOffset>
            </wp:positionV>
            <wp:extent cx="5476875" cy="3314700"/>
            <wp:effectExtent l="0" t="0" r="952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476875" cy="3314700"/>
                    </a:xfrm>
                    <a:prstGeom prst="rect">
                      <a:avLst/>
                    </a:prstGeom>
                  </pic:spPr>
                </pic:pic>
              </a:graphicData>
            </a:graphic>
            <wp14:sizeRelH relativeFrom="page">
              <wp14:pctWidth>0</wp14:pctWidth>
            </wp14:sizeRelH>
            <wp14:sizeRelV relativeFrom="page">
              <wp14:pctHeight>0</wp14:pctHeight>
            </wp14:sizeRelV>
          </wp:anchor>
        </w:drawing>
      </w:r>
    </w:p>
    <w:p w:rsidR="003E4285" w:rsidRDefault="003E4285" w:rsidP="00A426FF">
      <w:pPr>
        <w:pStyle w:val="Default"/>
        <w:rPr>
          <w:sz w:val="22"/>
          <w:szCs w:val="22"/>
        </w:rPr>
      </w:pPr>
    </w:p>
    <w:p w:rsidR="00D443C3" w:rsidRDefault="00D443C3"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A426FF" w:rsidRPr="00DC1698" w:rsidRDefault="00A426FF" w:rsidP="00445ADB">
      <w:pPr>
        <w:pStyle w:val="Ttulo1"/>
      </w:pPr>
      <w:r w:rsidRPr="00DC1698">
        <w:t>6.</w:t>
      </w:r>
      <w:r w:rsidR="00D443C3">
        <w:t>7</w:t>
      </w:r>
      <w:r w:rsidRPr="00DC1698">
        <w:t xml:space="preserve">. </w:t>
      </w:r>
      <w:r w:rsidR="00DC1698" w:rsidRPr="00DC1698">
        <w:t>PANTALLA DE ELECCIÓN DE ASIGNATURAS</w:t>
      </w:r>
      <w:r w:rsidR="00E62596">
        <w:fldChar w:fldCharType="begin"/>
      </w:r>
      <w:r w:rsidR="00E62596">
        <w:instrText xml:space="preserve"> XE "</w:instrText>
      </w:r>
      <w:r w:rsidR="00E62596" w:rsidRPr="005A45E8">
        <w:instrText>6.7. PANTALLA DE ELECCIÓN DE ASIGNATURAS</w:instrText>
      </w:r>
      <w:r w:rsidR="00E62596">
        <w:instrText xml:space="preserve">" </w:instrText>
      </w:r>
      <w:r w:rsidR="00E62596">
        <w:fldChar w:fldCharType="end"/>
      </w:r>
      <w:r w:rsidRPr="00DC1698">
        <w:t xml:space="preserve"> </w:t>
      </w:r>
    </w:p>
    <w:p w:rsidR="00A426FF" w:rsidRDefault="00A426FF" w:rsidP="00A426FF">
      <w:pPr>
        <w:pStyle w:val="Default"/>
        <w:rPr>
          <w:sz w:val="22"/>
          <w:szCs w:val="22"/>
        </w:rPr>
      </w:pPr>
    </w:p>
    <w:p w:rsidR="00814558" w:rsidRDefault="00243F17" w:rsidP="00D443C3">
      <w:pPr>
        <w:pStyle w:val="Default"/>
        <w:jc w:val="both"/>
        <w:rPr>
          <w:sz w:val="22"/>
          <w:szCs w:val="22"/>
        </w:rPr>
      </w:pPr>
      <w:r>
        <w:rPr>
          <w:sz w:val="22"/>
          <w:szCs w:val="22"/>
        </w:rPr>
        <w:t>En la siguiente sección s</w:t>
      </w:r>
      <w:r w:rsidR="00814558">
        <w:rPr>
          <w:sz w:val="22"/>
          <w:szCs w:val="22"/>
        </w:rPr>
        <w:t>e llega a la pantalla en donde están reflejadas las asignaturas de las que se compone el máster. Todas las asignaturas obligatorias del máster están marcadas por defecto y si bien se permite desmarcarlas no se recomienda ya que en ese caso no cursaría asignaturas imprescindibles para la obtención del título. En algunos másteres se añaden anotaciones de los créditos que se deben cursar como mínimo en un módulo determinado para poder obtener el título.</w:t>
      </w:r>
    </w:p>
    <w:p w:rsidR="00814558" w:rsidRDefault="00814558" w:rsidP="00D443C3">
      <w:pPr>
        <w:pStyle w:val="Default"/>
        <w:jc w:val="both"/>
        <w:rPr>
          <w:sz w:val="22"/>
          <w:szCs w:val="22"/>
        </w:rPr>
      </w:pPr>
      <w:r>
        <w:rPr>
          <w:sz w:val="22"/>
          <w:szCs w:val="22"/>
        </w:rPr>
        <w:t xml:space="preserve">El mínimo de créditos a matricular </w:t>
      </w:r>
      <w:r w:rsidR="00D443C3">
        <w:rPr>
          <w:sz w:val="22"/>
          <w:szCs w:val="22"/>
        </w:rPr>
        <w:t xml:space="preserve">para los estudiantes de nuevo ingreso de 60 ECTS, pudiéndose llegar </w:t>
      </w:r>
      <w:r>
        <w:rPr>
          <w:sz w:val="22"/>
          <w:szCs w:val="22"/>
        </w:rPr>
        <w:t>hasta los 75 ECTS</w:t>
      </w:r>
      <w:r w:rsidR="00D443C3">
        <w:rPr>
          <w:sz w:val="22"/>
          <w:szCs w:val="22"/>
        </w:rPr>
        <w:t>.</w:t>
      </w:r>
    </w:p>
    <w:p w:rsidR="00D443C3" w:rsidRDefault="00D443C3" w:rsidP="00D443C3">
      <w:pPr>
        <w:pStyle w:val="Default"/>
        <w:jc w:val="both"/>
        <w:rPr>
          <w:sz w:val="22"/>
          <w:szCs w:val="22"/>
        </w:rPr>
      </w:pPr>
      <w:r w:rsidRPr="00D443C3">
        <w:rPr>
          <w:sz w:val="22"/>
          <w:szCs w:val="22"/>
        </w:rPr>
        <w:lastRenderedPageBreak/>
        <w:t>Los estudiantes de nuevo ingreso que pretendan seguir estudios a tiempo parcial deberán formalizar inicialmente su matrícula con 60 ECTS y posteriormente solicitar esta modalidad en el plazo comprendido en el Calendario Académico Oficial, debiendo acreditar documentalmente los motivos que le impiden la realización de estudios a tiempo completo.</w:t>
      </w:r>
    </w:p>
    <w:p w:rsidR="00A97BFA" w:rsidRDefault="00A97BFA" w:rsidP="00D443C3">
      <w:pPr>
        <w:pStyle w:val="Default"/>
        <w:jc w:val="both"/>
        <w:rPr>
          <w:sz w:val="22"/>
          <w:szCs w:val="22"/>
        </w:rPr>
      </w:pPr>
    </w:p>
    <w:p w:rsidR="00A97BFA" w:rsidRDefault="00A97BFA" w:rsidP="00D443C3">
      <w:pPr>
        <w:pStyle w:val="Default"/>
        <w:jc w:val="both"/>
        <w:rPr>
          <w:sz w:val="22"/>
          <w:szCs w:val="22"/>
        </w:rPr>
      </w:pPr>
    </w:p>
    <w:p w:rsidR="00A97BFA" w:rsidRDefault="00A97BFA" w:rsidP="00D443C3">
      <w:pPr>
        <w:pStyle w:val="Default"/>
        <w:jc w:val="both"/>
        <w:rPr>
          <w:sz w:val="22"/>
          <w:szCs w:val="22"/>
        </w:rPr>
      </w:pPr>
      <w:r>
        <w:rPr>
          <w:noProof/>
        </w:rPr>
        <w:drawing>
          <wp:inline distT="0" distB="0" distL="0" distR="0" wp14:anchorId="4502292C" wp14:editId="7EF24BA8">
            <wp:extent cx="5810250" cy="36385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816031" cy="3642170"/>
                    </a:xfrm>
                    <a:prstGeom prst="rect">
                      <a:avLst/>
                    </a:prstGeom>
                  </pic:spPr>
                </pic:pic>
              </a:graphicData>
            </a:graphic>
          </wp:inline>
        </w:drawing>
      </w:r>
    </w:p>
    <w:p w:rsidR="00A97BFA" w:rsidRDefault="00A97BFA" w:rsidP="00D443C3">
      <w:pPr>
        <w:pStyle w:val="Default"/>
        <w:jc w:val="both"/>
        <w:rPr>
          <w:sz w:val="22"/>
          <w:szCs w:val="22"/>
        </w:rPr>
      </w:pPr>
      <w:r>
        <w:rPr>
          <w:noProof/>
        </w:rPr>
        <w:drawing>
          <wp:anchor distT="0" distB="0" distL="114300" distR="114300" simplePos="0" relativeHeight="251680768" behindDoc="0" locked="0" layoutInCell="1" allowOverlap="1" wp14:anchorId="3FBF0867" wp14:editId="1EB240B2">
            <wp:simplePos x="0" y="0"/>
            <wp:positionH relativeFrom="column">
              <wp:posOffset>334604</wp:posOffset>
            </wp:positionH>
            <wp:positionV relativeFrom="paragraph">
              <wp:posOffset>-990</wp:posOffset>
            </wp:positionV>
            <wp:extent cx="5106389" cy="3467595"/>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108859" cy="3469272"/>
                    </a:xfrm>
                    <a:prstGeom prst="rect">
                      <a:avLst/>
                    </a:prstGeom>
                  </pic:spPr>
                </pic:pic>
              </a:graphicData>
            </a:graphic>
            <wp14:sizeRelH relativeFrom="page">
              <wp14:pctWidth>0</wp14:pctWidth>
            </wp14:sizeRelH>
            <wp14:sizeRelV relativeFrom="page">
              <wp14:pctHeight>0</wp14:pctHeight>
            </wp14:sizeRelV>
          </wp:anchor>
        </w:drawing>
      </w:r>
    </w:p>
    <w:p w:rsidR="00814558" w:rsidRDefault="00814558" w:rsidP="00A426FF">
      <w:pPr>
        <w:pStyle w:val="Default"/>
        <w:rPr>
          <w:sz w:val="22"/>
          <w:szCs w:val="22"/>
        </w:rPr>
      </w:pPr>
    </w:p>
    <w:p w:rsidR="003E4285" w:rsidRDefault="003E4285" w:rsidP="00D443C3">
      <w:pPr>
        <w:pStyle w:val="Default"/>
        <w:jc w:val="center"/>
        <w:rPr>
          <w:sz w:val="22"/>
          <w:szCs w:val="22"/>
        </w:rPr>
      </w:pPr>
    </w:p>
    <w:p w:rsidR="003E4285" w:rsidRDefault="003E4285" w:rsidP="00D443C3">
      <w:pPr>
        <w:pStyle w:val="Default"/>
        <w:jc w:val="center"/>
        <w:rPr>
          <w:sz w:val="22"/>
          <w:szCs w:val="22"/>
        </w:rPr>
      </w:pPr>
    </w:p>
    <w:p w:rsidR="003E4285" w:rsidRDefault="003E4285" w:rsidP="00A426FF">
      <w:pPr>
        <w:pStyle w:val="Default"/>
        <w:rPr>
          <w:sz w:val="22"/>
          <w:szCs w:val="22"/>
        </w:rPr>
      </w:pPr>
    </w:p>
    <w:p w:rsidR="003E4285" w:rsidRDefault="003E4285" w:rsidP="00A426FF">
      <w:pPr>
        <w:pStyle w:val="Default"/>
        <w:rPr>
          <w:sz w:val="22"/>
          <w:szCs w:val="22"/>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243F17" w:rsidRDefault="00243F17" w:rsidP="00A426FF">
      <w:pPr>
        <w:pStyle w:val="Default"/>
        <w:rPr>
          <w:b/>
        </w:rPr>
      </w:pPr>
    </w:p>
    <w:p w:rsidR="00353721" w:rsidRDefault="00353721">
      <w:pPr>
        <w:rPr>
          <w:rFonts w:ascii="Calibri" w:hAnsi="Calibri" w:cs="Calibri"/>
          <w:b/>
          <w:color w:val="000000"/>
        </w:rPr>
      </w:pPr>
      <w:r>
        <w:rPr>
          <w:b/>
        </w:rPr>
        <w:br w:type="page"/>
      </w:r>
    </w:p>
    <w:p w:rsidR="00A426FF" w:rsidRPr="007467F9" w:rsidRDefault="00A426FF" w:rsidP="00445ADB">
      <w:pPr>
        <w:pStyle w:val="Ttulo1"/>
      </w:pPr>
      <w:r w:rsidRPr="007467F9">
        <w:lastRenderedPageBreak/>
        <w:t>6.</w:t>
      </w:r>
      <w:r w:rsidR="00D443C3">
        <w:t>8</w:t>
      </w:r>
      <w:r w:rsidRPr="007467F9">
        <w:t xml:space="preserve">. </w:t>
      </w:r>
      <w:r w:rsidR="00DC1698" w:rsidRPr="007467F9">
        <w:t>PANTALLA DE LIQUIDACIÓN Y BONIFICACIONES.</w:t>
      </w:r>
      <w:r w:rsidR="00E62596">
        <w:fldChar w:fldCharType="begin"/>
      </w:r>
      <w:r w:rsidR="00E62596">
        <w:instrText xml:space="preserve"> XE "</w:instrText>
      </w:r>
      <w:r w:rsidR="00E62596" w:rsidRPr="00A97965">
        <w:instrText>6.8. PANTALLA DE LIQUIDACIÓN Y BONIFICACIONES.</w:instrText>
      </w:r>
      <w:r w:rsidR="00E62596">
        <w:instrText xml:space="preserve">" </w:instrText>
      </w:r>
      <w:r w:rsidR="00E62596">
        <w:fldChar w:fldCharType="end"/>
      </w:r>
    </w:p>
    <w:p w:rsidR="00A426FF" w:rsidRDefault="00A426FF" w:rsidP="00A426FF">
      <w:pPr>
        <w:pStyle w:val="Default"/>
        <w:rPr>
          <w:sz w:val="22"/>
          <w:szCs w:val="22"/>
        </w:rPr>
      </w:pPr>
    </w:p>
    <w:p w:rsidR="00FB1B9A" w:rsidRDefault="00D443C3" w:rsidP="00000667">
      <w:pPr>
        <w:pStyle w:val="Default"/>
        <w:jc w:val="both"/>
        <w:rPr>
          <w:sz w:val="22"/>
          <w:szCs w:val="22"/>
        </w:rPr>
      </w:pPr>
      <w:r>
        <w:rPr>
          <w:sz w:val="22"/>
          <w:szCs w:val="22"/>
        </w:rPr>
        <w:t xml:space="preserve">Se llega finalmente a la pantalla del cálculo del importe de la matrícula. En ella se indica por defecto que el Tipo de matrícula es ordinaria, con lo que se calcula el coste correspondiente, pero se puede cambiar si se va a aplicar algún tipo de bonificación. </w:t>
      </w:r>
    </w:p>
    <w:p w:rsidR="00FB1B9A" w:rsidRDefault="00D443C3" w:rsidP="00000667">
      <w:pPr>
        <w:pStyle w:val="Default"/>
        <w:jc w:val="both"/>
        <w:rPr>
          <w:sz w:val="22"/>
          <w:szCs w:val="22"/>
        </w:rPr>
      </w:pPr>
      <w:r>
        <w:rPr>
          <w:sz w:val="22"/>
          <w:szCs w:val="22"/>
        </w:rPr>
        <w:t xml:space="preserve">En una segunda pestaña se debe indicar se pertenece o no a una Familia Numerosa. </w:t>
      </w:r>
      <w:r w:rsidR="00FB1B9A">
        <w:rPr>
          <w:sz w:val="22"/>
          <w:szCs w:val="22"/>
        </w:rPr>
        <w:t>El descuento se le aplicará automáticamente en la liquidación final.</w:t>
      </w:r>
    </w:p>
    <w:p w:rsidR="009F7637" w:rsidRDefault="009F7637" w:rsidP="00A426FF">
      <w:pPr>
        <w:pStyle w:val="Default"/>
        <w:rPr>
          <w:sz w:val="22"/>
          <w:szCs w:val="22"/>
        </w:rPr>
      </w:pPr>
    </w:p>
    <w:p w:rsidR="009F7637" w:rsidRDefault="009F7637" w:rsidP="00A426FF">
      <w:pPr>
        <w:pStyle w:val="Default"/>
        <w:rPr>
          <w:sz w:val="22"/>
          <w:szCs w:val="22"/>
        </w:rPr>
      </w:pPr>
      <w:r>
        <w:rPr>
          <w:sz w:val="22"/>
          <w:szCs w:val="22"/>
        </w:rPr>
        <w:t xml:space="preserve">Los </w:t>
      </w:r>
      <w:r w:rsidR="00FB6E6F">
        <w:rPr>
          <w:sz w:val="22"/>
          <w:szCs w:val="22"/>
        </w:rPr>
        <w:t xml:space="preserve">posibles </w:t>
      </w:r>
      <w:r>
        <w:rPr>
          <w:sz w:val="22"/>
          <w:szCs w:val="22"/>
        </w:rPr>
        <w:t>descuentos están descritos en el punto 3.</w:t>
      </w:r>
      <w:r w:rsidR="00834989">
        <w:rPr>
          <w:sz w:val="22"/>
          <w:szCs w:val="22"/>
        </w:rPr>
        <w:t>4</w:t>
      </w:r>
      <w:r>
        <w:rPr>
          <w:sz w:val="22"/>
          <w:szCs w:val="22"/>
        </w:rPr>
        <w:t xml:space="preserve"> de esta Guía.</w:t>
      </w:r>
    </w:p>
    <w:p w:rsidR="009F7637" w:rsidRDefault="009F7637" w:rsidP="00A426FF">
      <w:pPr>
        <w:pStyle w:val="Default"/>
        <w:rPr>
          <w:sz w:val="22"/>
          <w:szCs w:val="22"/>
        </w:rPr>
      </w:pPr>
    </w:p>
    <w:p w:rsidR="00FB1B9A" w:rsidRDefault="00D443C3" w:rsidP="00000667">
      <w:pPr>
        <w:pStyle w:val="Default"/>
        <w:jc w:val="both"/>
        <w:rPr>
          <w:sz w:val="22"/>
          <w:szCs w:val="22"/>
        </w:rPr>
      </w:pPr>
      <w:r>
        <w:rPr>
          <w:sz w:val="22"/>
          <w:szCs w:val="22"/>
        </w:rPr>
        <w:t xml:space="preserve">En la tercera pestaña se debe indicar si se desea abonar la matrícula en un plazo o en dos. Si se desea dividir el importe en más plazos (hasta ocho) debe solicitarlo personalmente en la Escuela Internacional de Posgrado. </w:t>
      </w:r>
      <w:hyperlink r:id="rId59" w:history="1">
        <w:r w:rsidR="00FB1B9A" w:rsidRPr="00FB1B9A">
          <w:rPr>
            <w:rStyle w:val="Hipervnculo"/>
            <w:sz w:val="22"/>
            <w:szCs w:val="22"/>
          </w:rPr>
          <w:t xml:space="preserve">Puede pedir cita </w:t>
        </w:r>
        <w:r w:rsidR="00000667">
          <w:rPr>
            <w:rStyle w:val="Hipervnculo"/>
            <w:sz w:val="22"/>
            <w:szCs w:val="22"/>
          </w:rPr>
          <w:t xml:space="preserve">a través del sistema CIGES </w:t>
        </w:r>
        <w:r w:rsidR="00FB1B9A" w:rsidRPr="00FB1B9A">
          <w:rPr>
            <w:rStyle w:val="Hipervnculo"/>
            <w:sz w:val="22"/>
            <w:szCs w:val="22"/>
          </w:rPr>
          <w:t>en este enlace</w:t>
        </w:r>
      </w:hyperlink>
      <w:r w:rsidR="00FB1B9A">
        <w:rPr>
          <w:sz w:val="22"/>
          <w:szCs w:val="22"/>
        </w:rPr>
        <w:t>.</w:t>
      </w:r>
    </w:p>
    <w:p w:rsidR="00000667" w:rsidRDefault="00000667" w:rsidP="00000667">
      <w:pPr>
        <w:pStyle w:val="Default"/>
        <w:jc w:val="both"/>
        <w:rPr>
          <w:sz w:val="22"/>
          <w:szCs w:val="22"/>
        </w:rPr>
      </w:pPr>
    </w:p>
    <w:p w:rsidR="00243F17" w:rsidRDefault="00243F17" w:rsidP="00A426FF">
      <w:pPr>
        <w:pStyle w:val="Default"/>
        <w:rPr>
          <w:sz w:val="22"/>
          <w:szCs w:val="22"/>
        </w:rPr>
      </w:pPr>
    </w:p>
    <w:p w:rsidR="003E4285" w:rsidRDefault="003E4285" w:rsidP="00243F17">
      <w:pPr>
        <w:pStyle w:val="Default"/>
        <w:jc w:val="center"/>
        <w:rPr>
          <w:sz w:val="22"/>
          <w:szCs w:val="22"/>
        </w:rPr>
      </w:pPr>
      <w:r>
        <w:rPr>
          <w:noProof/>
        </w:rPr>
        <w:drawing>
          <wp:inline distT="0" distB="0" distL="0" distR="0" wp14:anchorId="51585085" wp14:editId="129ED58B">
            <wp:extent cx="5612130" cy="404368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2130" cy="4043680"/>
                    </a:xfrm>
                    <a:prstGeom prst="rect">
                      <a:avLst/>
                    </a:prstGeom>
                  </pic:spPr>
                </pic:pic>
              </a:graphicData>
            </a:graphic>
          </wp:inline>
        </w:drawing>
      </w:r>
    </w:p>
    <w:p w:rsidR="003E4285" w:rsidRDefault="003E4285" w:rsidP="00A426FF">
      <w:pPr>
        <w:pStyle w:val="Default"/>
        <w:rPr>
          <w:sz w:val="22"/>
          <w:szCs w:val="22"/>
        </w:rPr>
      </w:pPr>
    </w:p>
    <w:p w:rsidR="00A97BFA" w:rsidRDefault="00A97BFA" w:rsidP="00A97BFA">
      <w:pPr>
        <w:pStyle w:val="Default"/>
        <w:jc w:val="both"/>
        <w:rPr>
          <w:sz w:val="22"/>
          <w:szCs w:val="22"/>
        </w:rPr>
      </w:pPr>
    </w:p>
    <w:p w:rsidR="00A97BFA" w:rsidRPr="008F1A52" w:rsidRDefault="00A97BFA" w:rsidP="00A97BFA">
      <w:pPr>
        <w:pStyle w:val="Default"/>
        <w:pBdr>
          <w:top w:val="single" w:sz="4" w:space="1" w:color="auto"/>
          <w:bottom w:val="single" w:sz="4" w:space="1" w:color="auto"/>
        </w:pBdr>
        <w:ind w:left="567" w:right="567"/>
        <w:jc w:val="both"/>
        <w:rPr>
          <w:rStyle w:val="nfasisintenso"/>
        </w:rPr>
      </w:pPr>
      <w:r w:rsidRPr="008F1A52">
        <w:rPr>
          <w:rStyle w:val="nfasisintenso"/>
        </w:rPr>
        <w:t>IMPORTANTE:</w:t>
      </w:r>
      <w:r>
        <w:rPr>
          <w:rStyle w:val="nfasisintenso"/>
        </w:rPr>
        <w:t xml:space="preserve"> En caso de que la carta de pago no refleje la </w:t>
      </w:r>
      <w:r w:rsidR="00353721">
        <w:rPr>
          <w:rStyle w:val="nfasisintenso"/>
        </w:rPr>
        <w:t xml:space="preserve">bonificación que haya indicado, deberá finalizar la </w:t>
      </w:r>
      <w:proofErr w:type="spellStart"/>
      <w:r w:rsidR="00353721">
        <w:rPr>
          <w:rStyle w:val="nfasisintenso"/>
        </w:rPr>
        <w:t>matricula</w:t>
      </w:r>
      <w:proofErr w:type="spellEnd"/>
      <w:r w:rsidR="00353721">
        <w:rPr>
          <w:rStyle w:val="nfasisintenso"/>
        </w:rPr>
        <w:t xml:space="preserve"> y a través de la sede electrónica comunicará a la Escuela Internacional de Posgrado la incidencia</w:t>
      </w:r>
      <w:r w:rsidRPr="008F1A52">
        <w:rPr>
          <w:rStyle w:val="nfasisintenso"/>
        </w:rPr>
        <w:t>.</w:t>
      </w:r>
      <w:r w:rsidR="00353721">
        <w:rPr>
          <w:rStyle w:val="nfasisintenso"/>
        </w:rPr>
        <w:t xml:space="preserve"> No ABONE LA CARTA DE PAGO HASTA QUE NO SE RESUELVA LA INCIDENCIA.</w:t>
      </w:r>
      <w:r w:rsidRPr="008F1A52">
        <w:rPr>
          <w:rStyle w:val="nfasisintenso"/>
        </w:rPr>
        <w:t xml:space="preserve"> </w:t>
      </w:r>
    </w:p>
    <w:p w:rsidR="00A97BFA" w:rsidRDefault="00A97BFA" w:rsidP="00A426FF">
      <w:pPr>
        <w:pStyle w:val="Default"/>
        <w:rPr>
          <w:sz w:val="22"/>
          <w:szCs w:val="22"/>
        </w:rPr>
      </w:pPr>
    </w:p>
    <w:p w:rsidR="00353721" w:rsidRDefault="00353721">
      <w:pPr>
        <w:rPr>
          <w:rFonts w:asciiTheme="majorHAnsi" w:eastAsiaTheme="majorEastAsia" w:hAnsiTheme="majorHAnsi" w:cstheme="majorBidi"/>
          <w:b/>
          <w:bCs/>
          <w:color w:val="2F5496" w:themeColor="accent1" w:themeShade="BF"/>
          <w:sz w:val="28"/>
          <w:szCs w:val="28"/>
        </w:rPr>
      </w:pPr>
      <w:r>
        <w:br w:type="page"/>
      </w:r>
    </w:p>
    <w:p w:rsidR="00A426FF" w:rsidRPr="007467F9" w:rsidRDefault="007467F9" w:rsidP="00445ADB">
      <w:pPr>
        <w:pStyle w:val="Ttulo1"/>
      </w:pPr>
      <w:r w:rsidRPr="007467F9">
        <w:lastRenderedPageBreak/>
        <w:t>6.</w:t>
      </w:r>
      <w:r w:rsidR="00243F17">
        <w:t>9</w:t>
      </w:r>
      <w:r w:rsidRPr="007467F9">
        <w:t>. PANTALLA FINAL</w:t>
      </w:r>
      <w:r w:rsidR="00E62596">
        <w:fldChar w:fldCharType="begin"/>
      </w:r>
      <w:r w:rsidR="00E62596">
        <w:instrText xml:space="preserve"> XE "</w:instrText>
      </w:r>
      <w:r w:rsidR="00E62596" w:rsidRPr="00977EA0">
        <w:instrText>6.9. PANTALLA FINAL</w:instrText>
      </w:r>
      <w:r w:rsidR="00E62596">
        <w:instrText xml:space="preserve">" </w:instrText>
      </w:r>
      <w:r w:rsidR="00E62596">
        <w:fldChar w:fldCharType="end"/>
      </w:r>
      <w:r w:rsidRPr="007467F9">
        <w:t xml:space="preserve"> </w:t>
      </w:r>
    </w:p>
    <w:p w:rsidR="00A426FF" w:rsidRDefault="00A426FF" w:rsidP="008C0490">
      <w:pPr>
        <w:pStyle w:val="Default"/>
        <w:rPr>
          <w:sz w:val="22"/>
          <w:szCs w:val="22"/>
        </w:rPr>
      </w:pPr>
    </w:p>
    <w:p w:rsidR="00A426FF" w:rsidRDefault="00A426FF" w:rsidP="008C0490">
      <w:pPr>
        <w:pStyle w:val="Default"/>
        <w:rPr>
          <w:sz w:val="22"/>
          <w:szCs w:val="22"/>
        </w:rPr>
      </w:pPr>
      <w:r>
        <w:rPr>
          <w:sz w:val="22"/>
          <w:szCs w:val="22"/>
        </w:rPr>
        <w:t>Al finalizar la automatrícula le aparecerá una pantalla en donde se le confirma que ya se ha finalizado la matrícula y en donde hay varios botones en los que se puede:</w:t>
      </w:r>
    </w:p>
    <w:p w:rsidR="00A426FF" w:rsidRDefault="00A426FF" w:rsidP="00A534EF">
      <w:pPr>
        <w:pStyle w:val="Default"/>
        <w:ind w:left="284"/>
        <w:rPr>
          <w:sz w:val="22"/>
          <w:szCs w:val="22"/>
        </w:rPr>
      </w:pPr>
      <w:r>
        <w:rPr>
          <w:sz w:val="22"/>
          <w:szCs w:val="22"/>
        </w:rPr>
        <w:t>- descargar la carta de pago para abonar la matricula si se opta por abonarla en efectivo</w:t>
      </w:r>
    </w:p>
    <w:p w:rsidR="00A426FF" w:rsidRDefault="00A426FF" w:rsidP="00A534EF">
      <w:pPr>
        <w:pStyle w:val="Default"/>
        <w:ind w:left="284"/>
        <w:rPr>
          <w:sz w:val="22"/>
          <w:szCs w:val="22"/>
        </w:rPr>
      </w:pPr>
      <w:r>
        <w:rPr>
          <w:sz w:val="22"/>
          <w:szCs w:val="22"/>
        </w:rPr>
        <w:t>- descargar un resguardo de matr</w:t>
      </w:r>
      <w:r w:rsidR="00BE544E">
        <w:rPr>
          <w:sz w:val="22"/>
          <w:szCs w:val="22"/>
        </w:rPr>
        <w:t>í</w:t>
      </w:r>
      <w:r>
        <w:rPr>
          <w:sz w:val="22"/>
          <w:szCs w:val="22"/>
        </w:rPr>
        <w:t>cula con todas las asignaturas en las que ha efectuado matrícula</w:t>
      </w:r>
    </w:p>
    <w:p w:rsidR="00A426FF" w:rsidRDefault="00A426FF" w:rsidP="00A534EF">
      <w:pPr>
        <w:pStyle w:val="Default"/>
        <w:ind w:left="284"/>
        <w:rPr>
          <w:sz w:val="22"/>
          <w:szCs w:val="22"/>
        </w:rPr>
      </w:pPr>
      <w:r>
        <w:rPr>
          <w:sz w:val="22"/>
          <w:szCs w:val="22"/>
        </w:rPr>
        <w:t>- consultar los horarios de las asignaturas matriculadas (a partir de la segunda fase)</w:t>
      </w:r>
    </w:p>
    <w:p w:rsidR="00A426FF" w:rsidRDefault="00A426FF" w:rsidP="00A534EF">
      <w:pPr>
        <w:pStyle w:val="Default"/>
        <w:ind w:left="284"/>
        <w:rPr>
          <w:sz w:val="22"/>
          <w:szCs w:val="22"/>
        </w:rPr>
      </w:pPr>
      <w:r>
        <w:rPr>
          <w:sz w:val="22"/>
          <w:szCs w:val="22"/>
        </w:rPr>
        <w:t>- consultar su PIN como estudiante de la Universidad de Granada</w:t>
      </w:r>
    </w:p>
    <w:p w:rsidR="00A426FF" w:rsidRDefault="00A426FF" w:rsidP="00A534EF">
      <w:pPr>
        <w:pStyle w:val="Default"/>
        <w:ind w:left="284"/>
        <w:rPr>
          <w:sz w:val="22"/>
          <w:szCs w:val="22"/>
        </w:rPr>
      </w:pPr>
      <w:r>
        <w:rPr>
          <w:sz w:val="22"/>
          <w:szCs w:val="22"/>
        </w:rPr>
        <w:t>- acceder al enlace para abonar la matrícula de forma electrónica.</w:t>
      </w:r>
    </w:p>
    <w:p w:rsidR="00A426FF" w:rsidRDefault="00A426FF" w:rsidP="008C0490">
      <w:pPr>
        <w:pStyle w:val="Default"/>
        <w:rPr>
          <w:sz w:val="22"/>
          <w:szCs w:val="22"/>
        </w:rPr>
      </w:pPr>
    </w:p>
    <w:p w:rsidR="00A426FF" w:rsidRDefault="00A426FF" w:rsidP="008C0490">
      <w:pPr>
        <w:pStyle w:val="Default"/>
        <w:rPr>
          <w:sz w:val="22"/>
          <w:szCs w:val="22"/>
        </w:rPr>
      </w:pPr>
    </w:p>
    <w:p w:rsidR="00A426FF" w:rsidRDefault="00A426FF" w:rsidP="008C0490">
      <w:pPr>
        <w:pStyle w:val="Default"/>
        <w:rPr>
          <w:sz w:val="22"/>
          <w:szCs w:val="22"/>
        </w:rPr>
      </w:pPr>
      <w:r>
        <w:rPr>
          <w:noProof/>
        </w:rPr>
        <w:drawing>
          <wp:inline distT="0" distB="0" distL="0" distR="0" wp14:anchorId="5DC012B6" wp14:editId="2C9AB0ED">
            <wp:extent cx="5612130" cy="5065395"/>
            <wp:effectExtent l="0" t="0" r="762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12130" cy="5065395"/>
                    </a:xfrm>
                    <a:prstGeom prst="rect">
                      <a:avLst/>
                    </a:prstGeom>
                  </pic:spPr>
                </pic:pic>
              </a:graphicData>
            </a:graphic>
          </wp:inline>
        </w:drawing>
      </w:r>
    </w:p>
    <w:p w:rsidR="00A426FF" w:rsidRDefault="00A426FF" w:rsidP="008C0490">
      <w:pPr>
        <w:pStyle w:val="Default"/>
        <w:rPr>
          <w:sz w:val="22"/>
          <w:szCs w:val="22"/>
        </w:rPr>
      </w:pPr>
    </w:p>
    <w:p w:rsidR="00A426FF" w:rsidRDefault="00A426FF" w:rsidP="008C0490">
      <w:pPr>
        <w:pStyle w:val="Default"/>
        <w:rPr>
          <w:sz w:val="22"/>
          <w:szCs w:val="22"/>
        </w:rPr>
      </w:pPr>
    </w:p>
    <w:p w:rsidR="00A426FF" w:rsidRDefault="00A426FF" w:rsidP="008C0490">
      <w:pPr>
        <w:pStyle w:val="Default"/>
        <w:rPr>
          <w:sz w:val="22"/>
          <w:szCs w:val="22"/>
        </w:rPr>
      </w:pPr>
    </w:p>
    <w:sectPr w:rsidR="00A426FF" w:rsidSect="003E5FBE">
      <w:pgSz w:w="11906" w:h="17338"/>
      <w:pgMar w:top="1418" w:right="1134" w:bottom="1418" w:left="1418" w:header="323" w:footer="454"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B8A" w:rsidRDefault="00AE3B8A" w:rsidP="00FD4241">
      <w:r>
        <w:separator/>
      </w:r>
    </w:p>
  </w:endnote>
  <w:endnote w:type="continuationSeparator" w:id="0">
    <w:p w:rsidR="00AE3B8A" w:rsidRDefault="00AE3B8A" w:rsidP="00FD4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Light">
    <w:altName w:val="Malgun Gothic"/>
    <w:charset w:val="00"/>
    <w:family w:val="swiss"/>
    <w:pitch w:val="variable"/>
    <w:sig w:usb0="00000003" w:usb1="4000204A" w:usb2="00000000" w:usb3="00000000" w:csb0="00000001" w:csb1="00000000"/>
  </w:font>
  <w:font w:name="Apple Symbols">
    <w:charset w:val="B1"/>
    <w:family w:val="auto"/>
    <w:pitch w:val="variable"/>
    <w:sig w:usb0="800008A3" w:usb1="08007BEB" w:usb2="01840034" w:usb3="00000000" w:csb0="000001FB" w:csb1="00000000"/>
  </w:font>
  <w:font w:name="Avenir Light">
    <w:altName w:val="Century Gothic"/>
    <w:charset w:val="4D"/>
    <w:family w:val="swiss"/>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831625"/>
      <w:docPartObj>
        <w:docPartGallery w:val="Page Numbers (Bottom of Page)"/>
        <w:docPartUnique/>
      </w:docPartObj>
    </w:sdtPr>
    <w:sdtContent>
      <w:p w:rsidR="0051732C" w:rsidRDefault="0051732C">
        <w:pPr>
          <w:pStyle w:val="Piedepgina"/>
          <w:jc w:val="center"/>
        </w:pPr>
        <w:r>
          <w:fldChar w:fldCharType="begin"/>
        </w:r>
        <w:r>
          <w:instrText>PAGE   \* MERGEFORMAT</w:instrText>
        </w:r>
        <w:r>
          <w:fldChar w:fldCharType="separate"/>
        </w:r>
        <w:r w:rsidR="00BB0975">
          <w:rPr>
            <w:noProof/>
          </w:rPr>
          <w:t>23</w:t>
        </w:r>
        <w:r>
          <w:fldChar w:fldCharType="end"/>
        </w:r>
      </w:p>
    </w:sdtContent>
  </w:sdt>
  <w:p w:rsidR="0051732C" w:rsidRDefault="005173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B8A" w:rsidRDefault="00AE3B8A" w:rsidP="00FD4241">
      <w:r>
        <w:separator/>
      </w:r>
    </w:p>
  </w:footnote>
  <w:footnote w:type="continuationSeparator" w:id="0">
    <w:p w:rsidR="00AE3B8A" w:rsidRDefault="00AE3B8A" w:rsidP="00FD4241">
      <w:r>
        <w:continuationSeparator/>
      </w:r>
    </w:p>
  </w:footnote>
  <w:footnote w:id="1">
    <w:p w:rsidR="0051732C" w:rsidRDefault="0051732C">
      <w:pPr>
        <w:pStyle w:val="Textonotapie"/>
        <w:rPr>
          <w:sz w:val="18"/>
          <w:szCs w:val="18"/>
        </w:rPr>
      </w:pPr>
      <w:r>
        <w:rPr>
          <w:rStyle w:val="Refdenotaalpie"/>
        </w:rPr>
        <w:footnoteRef/>
      </w:r>
      <w:r>
        <w:t xml:space="preserve"> </w:t>
      </w:r>
      <w:r w:rsidRPr="00E81AEB">
        <w:rPr>
          <w:sz w:val="18"/>
          <w:szCs w:val="18"/>
        </w:rPr>
        <w:t>La normativa completa</w:t>
      </w:r>
      <w:r>
        <w:rPr>
          <w:sz w:val="18"/>
          <w:szCs w:val="18"/>
        </w:rPr>
        <w:t xml:space="preserve">  y exacta</w:t>
      </w:r>
      <w:r w:rsidRPr="00E81AEB">
        <w:rPr>
          <w:sz w:val="18"/>
          <w:szCs w:val="18"/>
        </w:rPr>
        <w:t xml:space="preserve"> se puede consultar en el siguiente enlace de la página web de la Escuela Internacional de Posgrado: </w:t>
      </w:r>
      <w:hyperlink r:id="rId1" w:history="1">
        <w:r w:rsidRPr="00E81AEB">
          <w:rPr>
            <w:rStyle w:val="Hipervnculo"/>
            <w:sz w:val="18"/>
            <w:szCs w:val="18"/>
          </w:rPr>
          <w:t>https://escuelaposgrado.ugr.es/pages/masteres_oficiales/normativa</w:t>
        </w:r>
      </w:hyperlink>
    </w:p>
    <w:p w:rsidR="0051732C" w:rsidRPr="008D12EA" w:rsidRDefault="0051732C">
      <w:pPr>
        <w:pStyle w:val="Textonotapie"/>
        <w:rPr>
          <w:sz w:val="18"/>
          <w:szCs w:val="18"/>
        </w:rPr>
      </w:pPr>
      <w:r>
        <w:rPr>
          <w:sz w:val="18"/>
          <w:szCs w:val="18"/>
        </w:rPr>
        <w:t>Adicionalmente, en este enlac</w:t>
      </w:r>
      <w:r w:rsidRPr="008D12EA">
        <w:rPr>
          <w:sz w:val="18"/>
          <w:szCs w:val="18"/>
        </w:rPr>
        <w:t>e podrá consultar las diferentes normativas académicas que le son de aplicación tanto durante la matrícula, como durante el desarrollo de los estudios universitarios.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32C" w:rsidRDefault="0051732C">
    <w:pPr>
      <w:pStyle w:val="Encabezado"/>
    </w:pPr>
    <w:r>
      <w:rPr>
        <w:noProof/>
      </w:rPr>
      <w:drawing>
        <wp:inline distT="0" distB="0" distL="0" distR="0" wp14:anchorId="73B88EF6" wp14:editId="0A5171ED">
          <wp:extent cx="2032518" cy="627321"/>
          <wp:effectExtent l="0" t="0" r="6350" b="1905"/>
          <wp:docPr id="19" name="Imagen 19"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2518" cy="627321"/>
                  </a:xfrm>
                  <a:prstGeom prst="rect">
                    <a:avLst/>
                  </a:prstGeom>
                  <a:noFill/>
                  <a:ln>
                    <a:noFill/>
                  </a:ln>
                </pic:spPr>
              </pic:pic>
            </a:graphicData>
          </a:graphic>
        </wp:inline>
      </w:drawing>
    </w:r>
    <w:r>
      <w:rPr>
        <w:noProof/>
      </w:rPr>
      <mc:AlternateContent>
        <mc:Choice Requires="wps">
          <w:drawing>
            <wp:inline distT="0" distB="0" distL="0" distR="0" wp14:anchorId="718C3CA1" wp14:editId="2BFEDAC9">
              <wp:extent cx="2911450" cy="520493"/>
              <wp:effectExtent l="0" t="0" r="0" b="0"/>
              <wp:docPr id="23" name="23 Rectángulo"/>
              <wp:cNvGraphicFramePr/>
              <a:graphic xmlns:a="http://schemas.openxmlformats.org/drawingml/2006/main">
                <a:graphicData uri="http://schemas.microsoft.com/office/word/2010/wordprocessingShape">
                  <wps:wsp>
                    <wps:cNvSpPr/>
                    <wps:spPr>
                      <a:xfrm>
                        <a:off x="0" y="0"/>
                        <a:ext cx="2911450" cy="520493"/>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23 Rectángulo" o:spid="_x0000_s1026" style="width:229.25pt;height: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" filled="f" stroked="f" strokeweight="1pt">
              <w10:anchorlock/>
            </v:rect>
          </w:pict>
        </mc:Fallback>
      </mc:AlternateContent>
    </w:r>
    <w:r>
      <w:rPr>
        <w:noProof/>
      </w:rPr>
      <w:drawing>
        <wp:inline distT="0" distB="0" distL="0" distR="0" wp14:anchorId="6B1C12E1" wp14:editId="2F0D34FB">
          <wp:extent cx="946150" cy="523875"/>
          <wp:effectExtent l="0" t="0" r="635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150" cy="523875"/>
                  </a:xfrm>
                  <a:prstGeom prst="rect">
                    <a:avLst/>
                  </a:prstGeom>
                  <a:noFill/>
                  <a:ln>
                    <a:noFill/>
                  </a:ln>
                </pic:spPr>
              </pic:pic>
            </a:graphicData>
          </a:graphic>
        </wp:inline>
      </w:drawing>
    </w:r>
  </w:p>
  <w:p w:rsidR="0051732C" w:rsidRDefault="0051732C">
    <w:pPr>
      <w:pStyle w:val="Encabezado"/>
    </w:pPr>
    <w:r>
      <w:rPr>
        <w:noProof/>
      </w:rPr>
      <mc:AlternateContent>
        <mc:Choice Requires="wps">
          <w:drawing>
            <wp:anchor distT="0" distB="0" distL="114300" distR="114300" simplePos="0" relativeHeight="251659264" behindDoc="0" locked="0" layoutInCell="1" allowOverlap="1" wp14:anchorId="28B642BF" wp14:editId="732B70C0">
              <wp:simplePos x="0" y="0"/>
              <wp:positionH relativeFrom="margin">
                <wp:align>left</wp:align>
              </wp:positionH>
              <wp:positionV relativeFrom="page">
                <wp:posOffset>903605</wp:posOffset>
              </wp:positionV>
              <wp:extent cx="5911200" cy="0"/>
              <wp:effectExtent l="0" t="0" r="13970" b="19050"/>
              <wp:wrapNone/>
              <wp:docPr id="22" name="22 Conector recto"/>
              <wp:cNvGraphicFramePr/>
              <a:graphic xmlns:a="http://schemas.openxmlformats.org/drawingml/2006/main">
                <a:graphicData uri="http://schemas.microsoft.com/office/word/2010/wordprocessingShape">
                  <wps:wsp>
                    <wps:cNvCnPr/>
                    <wps:spPr>
                      <a:xfrm>
                        <a:off x="0" y="0"/>
                        <a:ext cx="59112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2 Conector recto"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71.15pt" to="465.45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" strokecolor="#ed7d31 [3205]" strokeweight="1pt">
              <v:stroke joinstyle="miter"/>
              <w10:wrap anchorx="margin" anchory="page"/>
            </v:line>
          </w:pict>
        </mc:Fallback>
      </mc:AlternateContent>
    </w:r>
  </w:p>
  <w:p w:rsidR="0051732C" w:rsidRDefault="0051732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C01032"/>
    <w:multiLevelType w:val="hybridMultilevel"/>
    <w:tmpl w:val="C91DF8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3B709C5"/>
    <w:multiLevelType w:val="hybridMultilevel"/>
    <w:tmpl w:val="43C37BC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59398BC"/>
    <w:multiLevelType w:val="hybridMultilevel"/>
    <w:tmpl w:val="D348EC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5CE6894"/>
    <w:multiLevelType w:val="hybridMultilevel"/>
    <w:tmpl w:val="23A61A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A5D5C95"/>
    <w:multiLevelType w:val="hybridMultilevel"/>
    <w:tmpl w:val="73B1152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C17BC1C"/>
    <w:multiLevelType w:val="hybridMultilevel"/>
    <w:tmpl w:val="396B94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D2A5D9BD"/>
    <w:multiLevelType w:val="hybridMultilevel"/>
    <w:tmpl w:val="D3EAD6CA"/>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805238A"/>
    <w:multiLevelType w:val="hybridMultilevel"/>
    <w:tmpl w:val="8D5770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6EB6F32"/>
    <w:multiLevelType w:val="hybridMultilevel"/>
    <w:tmpl w:val="C1348C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91669F0"/>
    <w:multiLevelType w:val="hybridMultilevel"/>
    <w:tmpl w:val="C93080F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0A84094"/>
    <w:multiLevelType w:val="hybridMultilevel"/>
    <w:tmpl w:val="DD3A9EA4"/>
    <w:lvl w:ilvl="0" w:tplc="2A22E758">
      <w:start w:val="2"/>
      <w:numFmt w:val="bullet"/>
      <w:lvlText w:val="-"/>
      <w:lvlJc w:val="left"/>
      <w:pPr>
        <w:ind w:left="1069" w:hanging="360"/>
      </w:pPr>
      <w:rPr>
        <w:rFonts w:ascii="Calibri" w:eastAsiaTheme="minorHAnsi" w:hAnsi="Calibri" w:cs="Calibr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1">
    <w:nsid w:val="1E03571A"/>
    <w:multiLevelType w:val="hybridMultilevel"/>
    <w:tmpl w:val="CFF21D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EF3F0C0"/>
    <w:multiLevelType w:val="hybridMultilevel"/>
    <w:tmpl w:val="CD0488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46A57614"/>
    <w:multiLevelType w:val="hybridMultilevel"/>
    <w:tmpl w:val="2B10A3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8"/>
  </w:num>
  <w:num w:numId="2">
    <w:abstractNumId w:val="12"/>
  </w:num>
  <w:num w:numId="3">
    <w:abstractNumId w:val="13"/>
  </w:num>
  <w:num w:numId="4">
    <w:abstractNumId w:val="0"/>
  </w:num>
  <w:num w:numId="5">
    <w:abstractNumId w:val="7"/>
  </w:num>
  <w:num w:numId="6">
    <w:abstractNumId w:val="9"/>
  </w:num>
  <w:num w:numId="7">
    <w:abstractNumId w:val="6"/>
  </w:num>
  <w:num w:numId="8">
    <w:abstractNumId w:val="3"/>
  </w:num>
  <w:num w:numId="9">
    <w:abstractNumId w:val="2"/>
  </w:num>
  <w:num w:numId="10">
    <w:abstractNumId w:val="11"/>
  </w:num>
  <w:num w:numId="11">
    <w:abstractNumId w:val="5"/>
  </w:num>
  <w:num w:numId="12">
    <w:abstractNumId w:val="1"/>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205"/>
    <w:rsid w:val="00000667"/>
    <w:rsid w:val="00010045"/>
    <w:rsid w:val="00026BC2"/>
    <w:rsid w:val="00036A06"/>
    <w:rsid w:val="00060FAC"/>
    <w:rsid w:val="00067EBB"/>
    <w:rsid w:val="000A6033"/>
    <w:rsid w:val="000B090F"/>
    <w:rsid w:val="000B0A81"/>
    <w:rsid w:val="001135D7"/>
    <w:rsid w:val="00143ECC"/>
    <w:rsid w:val="00196BE1"/>
    <w:rsid w:val="00197200"/>
    <w:rsid w:val="001A380A"/>
    <w:rsid w:val="001B0E0B"/>
    <w:rsid w:val="001B3F92"/>
    <w:rsid w:val="001B47C4"/>
    <w:rsid w:val="00243F17"/>
    <w:rsid w:val="00253D3A"/>
    <w:rsid w:val="002714F7"/>
    <w:rsid w:val="002F3E55"/>
    <w:rsid w:val="002F5136"/>
    <w:rsid w:val="00347DD7"/>
    <w:rsid w:val="00353721"/>
    <w:rsid w:val="00365170"/>
    <w:rsid w:val="0037073B"/>
    <w:rsid w:val="003C20E8"/>
    <w:rsid w:val="003D4900"/>
    <w:rsid w:val="003E4285"/>
    <w:rsid w:val="003E5FBE"/>
    <w:rsid w:val="003F141B"/>
    <w:rsid w:val="0040255E"/>
    <w:rsid w:val="00414B08"/>
    <w:rsid w:val="00417C9B"/>
    <w:rsid w:val="004264DB"/>
    <w:rsid w:val="00445ADB"/>
    <w:rsid w:val="004675F3"/>
    <w:rsid w:val="004E3525"/>
    <w:rsid w:val="004E456C"/>
    <w:rsid w:val="004F062C"/>
    <w:rsid w:val="00510C75"/>
    <w:rsid w:val="00511F03"/>
    <w:rsid w:val="0051432F"/>
    <w:rsid w:val="0051732C"/>
    <w:rsid w:val="00524083"/>
    <w:rsid w:val="00526F73"/>
    <w:rsid w:val="00563B8F"/>
    <w:rsid w:val="00587488"/>
    <w:rsid w:val="005A0E67"/>
    <w:rsid w:val="005B4A3F"/>
    <w:rsid w:val="005B5596"/>
    <w:rsid w:val="005B5CDB"/>
    <w:rsid w:val="005D2E2B"/>
    <w:rsid w:val="005D6545"/>
    <w:rsid w:val="005F10A2"/>
    <w:rsid w:val="005F5B70"/>
    <w:rsid w:val="005F7154"/>
    <w:rsid w:val="006019FC"/>
    <w:rsid w:val="00685CE1"/>
    <w:rsid w:val="006936C8"/>
    <w:rsid w:val="006A34B3"/>
    <w:rsid w:val="006B1858"/>
    <w:rsid w:val="006C40B8"/>
    <w:rsid w:val="006D2998"/>
    <w:rsid w:val="006D53B4"/>
    <w:rsid w:val="006D639B"/>
    <w:rsid w:val="00704024"/>
    <w:rsid w:val="00714110"/>
    <w:rsid w:val="007232F6"/>
    <w:rsid w:val="007467F9"/>
    <w:rsid w:val="0075626D"/>
    <w:rsid w:val="007745C9"/>
    <w:rsid w:val="007B04AA"/>
    <w:rsid w:val="007B6AC8"/>
    <w:rsid w:val="007E3205"/>
    <w:rsid w:val="007E796B"/>
    <w:rsid w:val="00814558"/>
    <w:rsid w:val="00834989"/>
    <w:rsid w:val="00857BEE"/>
    <w:rsid w:val="008741D2"/>
    <w:rsid w:val="00891A89"/>
    <w:rsid w:val="008C0490"/>
    <w:rsid w:val="008D12EA"/>
    <w:rsid w:val="008F1A52"/>
    <w:rsid w:val="00913861"/>
    <w:rsid w:val="009318B1"/>
    <w:rsid w:val="00940FC8"/>
    <w:rsid w:val="00946E90"/>
    <w:rsid w:val="009763DB"/>
    <w:rsid w:val="009D5279"/>
    <w:rsid w:val="009D69C7"/>
    <w:rsid w:val="009F596D"/>
    <w:rsid w:val="009F5FC5"/>
    <w:rsid w:val="009F7637"/>
    <w:rsid w:val="00A17F91"/>
    <w:rsid w:val="00A426FF"/>
    <w:rsid w:val="00A534EF"/>
    <w:rsid w:val="00A97457"/>
    <w:rsid w:val="00A97BFA"/>
    <w:rsid w:val="00AC5C09"/>
    <w:rsid w:val="00AD29A7"/>
    <w:rsid w:val="00AE3B8A"/>
    <w:rsid w:val="00B175A4"/>
    <w:rsid w:val="00B26A54"/>
    <w:rsid w:val="00B35818"/>
    <w:rsid w:val="00B36C50"/>
    <w:rsid w:val="00B846C0"/>
    <w:rsid w:val="00BA27C6"/>
    <w:rsid w:val="00BB0975"/>
    <w:rsid w:val="00BB3C6F"/>
    <w:rsid w:val="00BC2666"/>
    <w:rsid w:val="00BE544E"/>
    <w:rsid w:val="00C24D5A"/>
    <w:rsid w:val="00C33167"/>
    <w:rsid w:val="00C45BD0"/>
    <w:rsid w:val="00C700CA"/>
    <w:rsid w:val="00C709A0"/>
    <w:rsid w:val="00C72291"/>
    <w:rsid w:val="00C932E0"/>
    <w:rsid w:val="00CA1568"/>
    <w:rsid w:val="00CC308D"/>
    <w:rsid w:val="00CD08D7"/>
    <w:rsid w:val="00D032F1"/>
    <w:rsid w:val="00D100A7"/>
    <w:rsid w:val="00D1771A"/>
    <w:rsid w:val="00D206CB"/>
    <w:rsid w:val="00D225F1"/>
    <w:rsid w:val="00D412E8"/>
    <w:rsid w:val="00D443C3"/>
    <w:rsid w:val="00D44A9F"/>
    <w:rsid w:val="00D5087F"/>
    <w:rsid w:val="00D7356C"/>
    <w:rsid w:val="00D73EC7"/>
    <w:rsid w:val="00D7606D"/>
    <w:rsid w:val="00DA6843"/>
    <w:rsid w:val="00DC1698"/>
    <w:rsid w:val="00DF2BDF"/>
    <w:rsid w:val="00E070AB"/>
    <w:rsid w:val="00E1427D"/>
    <w:rsid w:val="00E179A5"/>
    <w:rsid w:val="00E41A69"/>
    <w:rsid w:val="00E62596"/>
    <w:rsid w:val="00E629E1"/>
    <w:rsid w:val="00E64D93"/>
    <w:rsid w:val="00E811F5"/>
    <w:rsid w:val="00E81AEB"/>
    <w:rsid w:val="00EA2412"/>
    <w:rsid w:val="00EC30A9"/>
    <w:rsid w:val="00EE2C89"/>
    <w:rsid w:val="00EE7288"/>
    <w:rsid w:val="00EE7A9F"/>
    <w:rsid w:val="00F05CED"/>
    <w:rsid w:val="00F1736E"/>
    <w:rsid w:val="00F51307"/>
    <w:rsid w:val="00F8597F"/>
    <w:rsid w:val="00F9763F"/>
    <w:rsid w:val="00FA4D68"/>
    <w:rsid w:val="00FA54E7"/>
    <w:rsid w:val="00FA5949"/>
    <w:rsid w:val="00FB1B9A"/>
    <w:rsid w:val="00FB6E6F"/>
    <w:rsid w:val="00FC18D5"/>
    <w:rsid w:val="00FD42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uiPriority w:val="9"/>
    <w:qFormat/>
    <w:rsid w:val="00526F7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526F7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526F73"/>
    <w:pPr>
      <w:keepNext/>
      <w:keepLines/>
      <w:spacing w:before="20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2">
    <w:name w:val="Estilo2"/>
    <w:basedOn w:val="Normal"/>
    <w:qFormat/>
    <w:rsid w:val="006A34B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line="276" w:lineRule="auto"/>
      <w:outlineLvl w:val="0"/>
    </w:pPr>
    <w:rPr>
      <w:rFonts w:ascii="Arial" w:eastAsiaTheme="minorEastAsia" w:hAnsi="Arial"/>
      <w:b/>
      <w:bCs/>
      <w:caps/>
      <w:color w:val="FFFFFF" w:themeColor="background1"/>
      <w:spacing w:val="15"/>
      <w:szCs w:val="22"/>
    </w:rPr>
  </w:style>
  <w:style w:type="paragraph" w:styleId="Textodeglobo">
    <w:name w:val="Balloon Text"/>
    <w:basedOn w:val="Normal"/>
    <w:link w:val="TextodegloboCar"/>
    <w:uiPriority w:val="99"/>
    <w:semiHidden/>
    <w:unhideWhenUsed/>
    <w:rsid w:val="00417C9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17C9B"/>
    <w:rPr>
      <w:rFonts w:ascii="Times New Roman" w:hAnsi="Times New Roman" w:cs="Times New Roman"/>
      <w:sz w:val="18"/>
      <w:szCs w:val="18"/>
      <w:lang w:val="es-ES"/>
    </w:rPr>
  </w:style>
  <w:style w:type="paragraph" w:customStyle="1" w:styleId="Default">
    <w:name w:val="Default"/>
    <w:rsid w:val="00FD4241"/>
    <w:pPr>
      <w:autoSpaceDE w:val="0"/>
      <w:autoSpaceDN w:val="0"/>
      <w:adjustRightInd w:val="0"/>
    </w:pPr>
    <w:rPr>
      <w:rFonts w:ascii="Calibri" w:hAnsi="Calibri" w:cs="Calibri"/>
      <w:color w:val="000000"/>
      <w:lang w:val="es-ES"/>
    </w:rPr>
  </w:style>
  <w:style w:type="paragraph" w:styleId="Encabezado">
    <w:name w:val="header"/>
    <w:basedOn w:val="Normal"/>
    <w:link w:val="EncabezadoCar"/>
    <w:uiPriority w:val="99"/>
    <w:unhideWhenUsed/>
    <w:rsid w:val="00FD4241"/>
    <w:pPr>
      <w:tabs>
        <w:tab w:val="center" w:pos="4252"/>
        <w:tab w:val="right" w:pos="8504"/>
      </w:tabs>
    </w:pPr>
  </w:style>
  <w:style w:type="character" w:customStyle="1" w:styleId="EncabezadoCar">
    <w:name w:val="Encabezado Car"/>
    <w:basedOn w:val="Fuentedeprrafopredeter"/>
    <w:link w:val="Encabezado"/>
    <w:uiPriority w:val="99"/>
    <w:rsid w:val="00FD4241"/>
    <w:rPr>
      <w:lang w:val="es-ES"/>
    </w:rPr>
  </w:style>
  <w:style w:type="paragraph" w:styleId="Piedepgina">
    <w:name w:val="footer"/>
    <w:basedOn w:val="Normal"/>
    <w:link w:val="PiedepginaCar"/>
    <w:uiPriority w:val="99"/>
    <w:unhideWhenUsed/>
    <w:rsid w:val="00FD4241"/>
    <w:pPr>
      <w:tabs>
        <w:tab w:val="center" w:pos="4252"/>
        <w:tab w:val="right" w:pos="8504"/>
      </w:tabs>
    </w:pPr>
  </w:style>
  <w:style w:type="character" w:customStyle="1" w:styleId="PiedepginaCar">
    <w:name w:val="Pie de página Car"/>
    <w:basedOn w:val="Fuentedeprrafopredeter"/>
    <w:link w:val="Piedepgina"/>
    <w:uiPriority w:val="99"/>
    <w:rsid w:val="00FD4241"/>
    <w:rPr>
      <w:lang w:val="es-ES"/>
    </w:rPr>
  </w:style>
  <w:style w:type="paragraph" w:styleId="Prrafodelista">
    <w:name w:val="List Paragraph"/>
    <w:basedOn w:val="Normal"/>
    <w:uiPriority w:val="34"/>
    <w:qFormat/>
    <w:rsid w:val="008C0490"/>
    <w:pPr>
      <w:ind w:left="720"/>
      <w:contextualSpacing/>
    </w:pPr>
  </w:style>
  <w:style w:type="character" w:styleId="Hipervnculo">
    <w:name w:val="Hyperlink"/>
    <w:basedOn w:val="Fuentedeprrafopredeter"/>
    <w:uiPriority w:val="99"/>
    <w:unhideWhenUsed/>
    <w:rsid w:val="00685CE1"/>
    <w:rPr>
      <w:color w:val="0563C1" w:themeColor="hyperlink"/>
      <w:u w:val="single"/>
    </w:rPr>
  </w:style>
  <w:style w:type="table" w:styleId="Tablaconcuadrcula">
    <w:name w:val="Table Grid"/>
    <w:basedOn w:val="Tablanormal"/>
    <w:uiPriority w:val="39"/>
    <w:rsid w:val="007B6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81AEB"/>
    <w:rPr>
      <w:sz w:val="20"/>
      <w:szCs w:val="20"/>
    </w:rPr>
  </w:style>
  <w:style w:type="character" w:customStyle="1" w:styleId="TextonotapieCar">
    <w:name w:val="Texto nota pie Car"/>
    <w:basedOn w:val="Fuentedeprrafopredeter"/>
    <w:link w:val="Textonotapie"/>
    <w:uiPriority w:val="99"/>
    <w:semiHidden/>
    <w:rsid w:val="00E81AEB"/>
    <w:rPr>
      <w:sz w:val="20"/>
      <w:szCs w:val="20"/>
      <w:lang w:val="es-ES"/>
    </w:rPr>
  </w:style>
  <w:style w:type="character" w:styleId="Refdenotaalpie">
    <w:name w:val="footnote reference"/>
    <w:basedOn w:val="Fuentedeprrafopredeter"/>
    <w:uiPriority w:val="99"/>
    <w:semiHidden/>
    <w:unhideWhenUsed/>
    <w:rsid w:val="00E81AEB"/>
    <w:rPr>
      <w:vertAlign w:val="superscript"/>
    </w:rPr>
  </w:style>
  <w:style w:type="character" w:customStyle="1" w:styleId="Ttulo1Car">
    <w:name w:val="Título 1 Car"/>
    <w:basedOn w:val="Fuentedeprrafopredeter"/>
    <w:link w:val="Ttulo1"/>
    <w:uiPriority w:val="9"/>
    <w:rsid w:val="00526F73"/>
    <w:rPr>
      <w:rFonts w:asciiTheme="majorHAnsi" w:eastAsiaTheme="majorEastAsia" w:hAnsiTheme="majorHAnsi" w:cstheme="majorBidi"/>
      <w:b/>
      <w:bCs/>
      <w:color w:val="2F5496" w:themeColor="accent1" w:themeShade="BF"/>
      <w:sz w:val="28"/>
      <w:szCs w:val="28"/>
      <w:lang w:val="es-ES"/>
    </w:rPr>
  </w:style>
  <w:style w:type="character" w:customStyle="1" w:styleId="Ttulo2Car">
    <w:name w:val="Título 2 Car"/>
    <w:basedOn w:val="Fuentedeprrafopredeter"/>
    <w:link w:val="Ttulo2"/>
    <w:uiPriority w:val="9"/>
    <w:rsid w:val="00526F73"/>
    <w:rPr>
      <w:rFonts w:asciiTheme="majorHAnsi" w:eastAsiaTheme="majorEastAsia" w:hAnsiTheme="majorHAnsi" w:cstheme="majorBidi"/>
      <w:b/>
      <w:bCs/>
      <w:color w:val="4472C4" w:themeColor="accent1"/>
      <w:sz w:val="26"/>
      <w:szCs w:val="26"/>
      <w:lang w:val="es-ES"/>
    </w:rPr>
  </w:style>
  <w:style w:type="character" w:customStyle="1" w:styleId="Ttulo3Car">
    <w:name w:val="Título 3 Car"/>
    <w:basedOn w:val="Fuentedeprrafopredeter"/>
    <w:link w:val="Ttulo3"/>
    <w:uiPriority w:val="9"/>
    <w:rsid w:val="00526F73"/>
    <w:rPr>
      <w:rFonts w:asciiTheme="majorHAnsi" w:eastAsiaTheme="majorEastAsia" w:hAnsiTheme="majorHAnsi" w:cstheme="majorBidi"/>
      <w:b/>
      <w:bCs/>
      <w:color w:val="4472C4" w:themeColor="accent1"/>
      <w:lang w:val="es-ES"/>
    </w:rPr>
  </w:style>
  <w:style w:type="paragraph" w:styleId="ndice1">
    <w:name w:val="index 1"/>
    <w:basedOn w:val="Normal"/>
    <w:next w:val="Normal"/>
    <w:autoRedefine/>
    <w:uiPriority w:val="99"/>
    <w:unhideWhenUsed/>
    <w:rsid w:val="00526F73"/>
    <w:pPr>
      <w:ind w:left="240" w:hanging="240"/>
    </w:pPr>
    <w:rPr>
      <w:rFonts w:cstheme="minorHAnsi"/>
      <w:sz w:val="18"/>
      <w:szCs w:val="18"/>
    </w:rPr>
  </w:style>
  <w:style w:type="paragraph" w:styleId="ndice2">
    <w:name w:val="index 2"/>
    <w:basedOn w:val="Normal"/>
    <w:next w:val="Normal"/>
    <w:autoRedefine/>
    <w:uiPriority w:val="99"/>
    <w:unhideWhenUsed/>
    <w:rsid w:val="00E62596"/>
    <w:pPr>
      <w:ind w:left="480" w:hanging="240"/>
    </w:pPr>
    <w:rPr>
      <w:rFonts w:cstheme="minorHAnsi"/>
      <w:sz w:val="18"/>
      <w:szCs w:val="18"/>
    </w:rPr>
  </w:style>
  <w:style w:type="paragraph" w:styleId="ndice3">
    <w:name w:val="index 3"/>
    <w:basedOn w:val="Normal"/>
    <w:next w:val="Normal"/>
    <w:autoRedefine/>
    <w:uiPriority w:val="99"/>
    <w:unhideWhenUsed/>
    <w:rsid w:val="00E62596"/>
    <w:pPr>
      <w:ind w:left="720" w:hanging="240"/>
    </w:pPr>
    <w:rPr>
      <w:rFonts w:cstheme="minorHAnsi"/>
      <w:sz w:val="18"/>
      <w:szCs w:val="18"/>
    </w:rPr>
  </w:style>
  <w:style w:type="paragraph" w:styleId="ndice4">
    <w:name w:val="index 4"/>
    <w:basedOn w:val="Normal"/>
    <w:next w:val="Normal"/>
    <w:autoRedefine/>
    <w:uiPriority w:val="99"/>
    <w:unhideWhenUsed/>
    <w:rsid w:val="00E62596"/>
    <w:pPr>
      <w:ind w:left="960" w:hanging="240"/>
    </w:pPr>
    <w:rPr>
      <w:rFonts w:cstheme="minorHAnsi"/>
      <w:sz w:val="18"/>
      <w:szCs w:val="18"/>
    </w:rPr>
  </w:style>
  <w:style w:type="paragraph" w:styleId="ndice5">
    <w:name w:val="index 5"/>
    <w:basedOn w:val="Normal"/>
    <w:next w:val="Normal"/>
    <w:autoRedefine/>
    <w:uiPriority w:val="99"/>
    <w:unhideWhenUsed/>
    <w:rsid w:val="00E62596"/>
    <w:pPr>
      <w:ind w:left="1200" w:hanging="240"/>
    </w:pPr>
    <w:rPr>
      <w:rFonts w:cstheme="minorHAnsi"/>
      <w:sz w:val="18"/>
      <w:szCs w:val="18"/>
    </w:rPr>
  </w:style>
  <w:style w:type="paragraph" w:styleId="ndice6">
    <w:name w:val="index 6"/>
    <w:basedOn w:val="Normal"/>
    <w:next w:val="Normal"/>
    <w:autoRedefine/>
    <w:uiPriority w:val="99"/>
    <w:unhideWhenUsed/>
    <w:rsid w:val="00E62596"/>
    <w:pPr>
      <w:ind w:left="1440" w:hanging="240"/>
    </w:pPr>
    <w:rPr>
      <w:rFonts w:cstheme="minorHAnsi"/>
      <w:sz w:val="18"/>
      <w:szCs w:val="18"/>
    </w:rPr>
  </w:style>
  <w:style w:type="paragraph" w:styleId="ndice7">
    <w:name w:val="index 7"/>
    <w:basedOn w:val="Normal"/>
    <w:next w:val="Normal"/>
    <w:autoRedefine/>
    <w:uiPriority w:val="99"/>
    <w:unhideWhenUsed/>
    <w:rsid w:val="00E62596"/>
    <w:pPr>
      <w:ind w:left="1680" w:hanging="240"/>
    </w:pPr>
    <w:rPr>
      <w:rFonts w:cstheme="minorHAnsi"/>
      <w:sz w:val="18"/>
      <w:szCs w:val="18"/>
    </w:rPr>
  </w:style>
  <w:style w:type="paragraph" w:styleId="ndice8">
    <w:name w:val="index 8"/>
    <w:basedOn w:val="Normal"/>
    <w:next w:val="Normal"/>
    <w:autoRedefine/>
    <w:uiPriority w:val="99"/>
    <w:unhideWhenUsed/>
    <w:rsid w:val="00E62596"/>
    <w:pPr>
      <w:ind w:left="1920" w:hanging="240"/>
    </w:pPr>
    <w:rPr>
      <w:rFonts w:cstheme="minorHAnsi"/>
      <w:sz w:val="18"/>
      <w:szCs w:val="18"/>
    </w:rPr>
  </w:style>
  <w:style w:type="paragraph" w:styleId="ndice9">
    <w:name w:val="index 9"/>
    <w:basedOn w:val="Normal"/>
    <w:next w:val="Normal"/>
    <w:autoRedefine/>
    <w:uiPriority w:val="99"/>
    <w:unhideWhenUsed/>
    <w:rsid w:val="00E62596"/>
    <w:pPr>
      <w:ind w:left="2160" w:hanging="240"/>
    </w:pPr>
    <w:rPr>
      <w:rFonts w:cstheme="minorHAnsi"/>
      <w:sz w:val="18"/>
      <w:szCs w:val="18"/>
    </w:rPr>
  </w:style>
  <w:style w:type="paragraph" w:styleId="Ttulodendice">
    <w:name w:val="index heading"/>
    <w:basedOn w:val="Normal"/>
    <w:next w:val="ndice1"/>
    <w:uiPriority w:val="99"/>
    <w:unhideWhenUsed/>
    <w:rsid w:val="00E62596"/>
    <w:pPr>
      <w:pBdr>
        <w:top w:val="single" w:sz="12" w:space="0" w:color="auto"/>
      </w:pBdr>
      <w:spacing w:before="360" w:after="240"/>
    </w:pPr>
    <w:rPr>
      <w:rFonts w:cstheme="minorHAnsi"/>
      <w:b/>
      <w:bCs/>
      <w:i/>
      <w:iCs/>
      <w:sz w:val="26"/>
      <w:szCs w:val="26"/>
    </w:rPr>
  </w:style>
  <w:style w:type="character" w:styleId="nfasisintenso">
    <w:name w:val="Intense Emphasis"/>
    <w:basedOn w:val="Fuentedeprrafopredeter"/>
    <w:uiPriority w:val="21"/>
    <w:qFormat/>
    <w:rsid w:val="00B36C50"/>
    <w:rPr>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
    </w:rPr>
  </w:style>
  <w:style w:type="paragraph" w:styleId="Ttulo1">
    <w:name w:val="heading 1"/>
    <w:basedOn w:val="Normal"/>
    <w:next w:val="Normal"/>
    <w:link w:val="Ttulo1Car"/>
    <w:uiPriority w:val="9"/>
    <w:qFormat/>
    <w:rsid w:val="00526F7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526F7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unhideWhenUsed/>
    <w:qFormat/>
    <w:rsid w:val="00526F73"/>
    <w:pPr>
      <w:keepNext/>
      <w:keepLines/>
      <w:spacing w:before="200"/>
      <w:outlineLvl w:val="2"/>
    </w:pPr>
    <w:rPr>
      <w:rFonts w:asciiTheme="majorHAnsi" w:eastAsiaTheme="majorEastAsia" w:hAnsiTheme="majorHAnsi" w:cstheme="majorBidi"/>
      <w:b/>
      <w:b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2">
    <w:name w:val="Estilo2"/>
    <w:basedOn w:val="Normal"/>
    <w:qFormat/>
    <w:rsid w:val="006A34B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line="276" w:lineRule="auto"/>
      <w:outlineLvl w:val="0"/>
    </w:pPr>
    <w:rPr>
      <w:rFonts w:ascii="Arial" w:eastAsiaTheme="minorEastAsia" w:hAnsi="Arial"/>
      <w:b/>
      <w:bCs/>
      <w:caps/>
      <w:color w:val="FFFFFF" w:themeColor="background1"/>
      <w:spacing w:val="15"/>
      <w:szCs w:val="22"/>
    </w:rPr>
  </w:style>
  <w:style w:type="paragraph" w:styleId="Textodeglobo">
    <w:name w:val="Balloon Text"/>
    <w:basedOn w:val="Normal"/>
    <w:link w:val="TextodegloboCar"/>
    <w:uiPriority w:val="99"/>
    <w:semiHidden/>
    <w:unhideWhenUsed/>
    <w:rsid w:val="00417C9B"/>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17C9B"/>
    <w:rPr>
      <w:rFonts w:ascii="Times New Roman" w:hAnsi="Times New Roman" w:cs="Times New Roman"/>
      <w:sz w:val="18"/>
      <w:szCs w:val="18"/>
      <w:lang w:val="es-ES"/>
    </w:rPr>
  </w:style>
  <w:style w:type="paragraph" w:customStyle="1" w:styleId="Default">
    <w:name w:val="Default"/>
    <w:rsid w:val="00FD4241"/>
    <w:pPr>
      <w:autoSpaceDE w:val="0"/>
      <w:autoSpaceDN w:val="0"/>
      <w:adjustRightInd w:val="0"/>
    </w:pPr>
    <w:rPr>
      <w:rFonts w:ascii="Calibri" w:hAnsi="Calibri" w:cs="Calibri"/>
      <w:color w:val="000000"/>
      <w:lang w:val="es-ES"/>
    </w:rPr>
  </w:style>
  <w:style w:type="paragraph" w:styleId="Encabezado">
    <w:name w:val="header"/>
    <w:basedOn w:val="Normal"/>
    <w:link w:val="EncabezadoCar"/>
    <w:uiPriority w:val="99"/>
    <w:unhideWhenUsed/>
    <w:rsid w:val="00FD4241"/>
    <w:pPr>
      <w:tabs>
        <w:tab w:val="center" w:pos="4252"/>
        <w:tab w:val="right" w:pos="8504"/>
      </w:tabs>
    </w:pPr>
  </w:style>
  <w:style w:type="character" w:customStyle="1" w:styleId="EncabezadoCar">
    <w:name w:val="Encabezado Car"/>
    <w:basedOn w:val="Fuentedeprrafopredeter"/>
    <w:link w:val="Encabezado"/>
    <w:uiPriority w:val="99"/>
    <w:rsid w:val="00FD4241"/>
    <w:rPr>
      <w:lang w:val="es-ES"/>
    </w:rPr>
  </w:style>
  <w:style w:type="paragraph" w:styleId="Piedepgina">
    <w:name w:val="footer"/>
    <w:basedOn w:val="Normal"/>
    <w:link w:val="PiedepginaCar"/>
    <w:uiPriority w:val="99"/>
    <w:unhideWhenUsed/>
    <w:rsid w:val="00FD4241"/>
    <w:pPr>
      <w:tabs>
        <w:tab w:val="center" w:pos="4252"/>
        <w:tab w:val="right" w:pos="8504"/>
      </w:tabs>
    </w:pPr>
  </w:style>
  <w:style w:type="character" w:customStyle="1" w:styleId="PiedepginaCar">
    <w:name w:val="Pie de página Car"/>
    <w:basedOn w:val="Fuentedeprrafopredeter"/>
    <w:link w:val="Piedepgina"/>
    <w:uiPriority w:val="99"/>
    <w:rsid w:val="00FD4241"/>
    <w:rPr>
      <w:lang w:val="es-ES"/>
    </w:rPr>
  </w:style>
  <w:style w:type="paragraph" w:styleId="Prrafodelista">
    <w:name w:val="List Paragraph"/>
    <w:basedOn w:val="Normal"/>
    <w:uiPriority w:val="34"/>
    <w:qFormat/>
    <w:rsid w:val="008C0490"/>
    <w:pPr>
      <w:ind w:left="720"/>
      <w:contextualSpacing/>
    </w:pPr>
  </w:style>
  <w:style w:type="character" w:styleId="Hipervnculo">
    <w:name w:val="Hyperlink"/>
    <w:basedOn w:val="Fuentedeprrafopredeter"/>
    <w:uiPriority w:val="99"/>
    <w:unhideWhenUsed/>
    <w:rsid w:val="00685CE1"/>
    <w:rPr>
      <w:color w:val="0563C1" w:themeColor="hyperlink"/>
      <w:u w:val="single"/>
    </w:rPr>
  </w:style>
  <w:style w:type="table" w:styleId="Tablaconcuadrcula">
    <w:name w:val="Table Grid"/>
    <w:basedOn w:val="Tablanormal"/>
    <w:uiPriority w:val="39"/>
    <w:rsid w:val="007B6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81AEB"/>
    <w:rPr>
      <w:sz w:val="20"/>
      <w:szCs w:val="20"/>
    </w:rPr>
  </w:style>
  <w:style w:type="character" w:customStyle="1" w:styleId="TextonotapieCar">
    <w:name w:val="Texto nota pie Car"/>
    <w:basedOn w:val="Fuentedeprrafopredeter"/>
    <w:link w:val="Textonotapie"/>
    <w:uiPriority w:val="99"/>
    <w:semiHidden/>
    <w:rsid w:val="00E81AEB"/>
    <w:rPr>
      <w:sz w:val="20"/>
      <w:szCs w:val="20"/>
      <w:lang w:val="es-ES"/>
    </w:rPr>
  </w:style>
  <w:style w:type="character" w:styleId="Refdenotaalpie">
    <w:name w:val="footnote reference"/>
    <w:basedOn w:val="Fuentedeprrafopredeter"/>
    <w:uiPriority w:val="99"/>
    <w:semiHidden/>
    <w:unhideWhenUsed/>
    <w:rsid w:val="00E81AEB"/>
    <w:rPr>
      <w:vertAlign w:val="superscript"/>
    </w:rPr>
  </w:style>
  <w:style w:type="character" w:customStyle="1" w:styleId="Ttulo1Car">
    <w:name w:val="Título 1 Car"/>
    <w:basedOn w:val="Fuentedeprrafopredeter"/>
    <w:link w:val="Ttulo1"/>
    <w:uiPriority w:val="9"/>
    <w:rsid w:val="00526F73"/>
    <w:rPr>
      <w:rFonts w:asciiTheme="majorHAnsi" w:eastAsiaTheme="majorEastAsia" w:hAnsiTheme="majorHAnsi" w:cstheme="majorBidi"/>
      <w:b/>
      <w:bCs/>
      <w:color w:val="2F5496" w:themeColor="accent1" w:themeShade="BF"/>
      <w:sz w:val="28"/>
      <w:szCs w:val="28"/>
      <w:lang w:val="es-ES"/>
    </w:rPr>
  </w:style>
  <w:style w:type="character" w:customStyle="1" w:styleId="Ttulo2Car">
    <w:name w:val="Título 2 Car"/>
    <w:basedOn w:val="Fuentedeprrafopredeter"/>
    <w:link w:val="Ttulo2"/>
    <w:uiPriority w:val="9"/>
    <w:rsid w:val="00526F73"/>
    <w:rPr>
      <w:rFonts w:asciiTheme="majorHAnsi" w:eastAsiaTheme="majorEastAsia" w:hAnsiTheme="majorHAnsi" w:cstheme="majorBidi"/>
      <w:b/>
      <w:bCs/>
      <w:color w:val="4472C4" w:themeColor="accent1"/>
      <w:sz w:val="26"/>
      <w:szCs w:val="26"/>
      <w:lang w:val="es-ES"/>
    </w:rPr>
  </w:style>
  <w:style w:type="character" w:customStyle="1" w:styleId="Ttulo3Car">
    <w:name w:val="Título 3 Car"/>
    <w:basedOn w:val="Fuentedeprrafopredeter"/>
    <w:link w:val="Ttulo3"/>
    <w:uiPriority w:val="9"/>
    <w:rsid w:val="00526F73"/>
    <w:rPr>
      <w:rFonts w:asciiTheme="majorHAnsi" w:eastAsiaTheme="majorEastAsia" w:hAnsiTheme="majorHAnsi" w:cstheme="majorBidi"/>
      <w:b/>
      <w:bCs/>
      <w:color w:val="4472C4" w:themeColor="accent1"/>
      <w:lang w:val="es-ES"/>
    </w:rPr>
  </w:style>
  <w:style w:type="paragraph" w:styleId="ndice1">
    <w:name w:val="index 1"/>
    <w:basedOn w:val="Normal"/>
    <w:next w:val="Normal"/>
    <w:autoRedefine/>
    <w:uiPriority w:val="99"/>
    <w:unhideWhenUsed/>
    <w:rsid w:val="00526F73"/>
    <w:pPr>
      <w:ind w:left="240" w:hanging="240"/>
    </w:pPr>
    <w:rPr>
      <w:rFonts w:cstheme="minorHAnsi"/>
      <w:sz w:val="18"/>
      <w:szCs w:val="18"/>
    </w:rPr>
  </w:style>
  <w:style w:type="paragraph" w:styleId="ndice2">
    <w:name w:val="index 2"/>
    <w:basedOn w:val="Normal"/>
    <w:next w:val="Normal"/>
    <w:autoRedefine/>
    <w:uiPriority w:val="99"/>
    <w:unhideWhenUsed/>
    <w:rsid w:val="00E62596"/>
    <w:pPr>
      <w:ind w:left="480" w:hanging="240"/>
    </w:pPr>
    <w:rPr>
      <w:rFonts w:cstheme="minorHAnsi"/>
      <w:sz w:val="18"/>
      <w:szCs w:val="18"/>
    </w:rPr>
  </w:style>
  <w:style w:type="paragraph" w:styleId="ndice3">
    <w:name w:val="index 3"/>
    <w:basedOn w:val="Normal"/>
    <w:next w:val="Normal"/>
    <w:autoRedefine/>
    <w:uiPriority w:val="99"/>
    <w:unhideWhenUsed/>
    <w:rsid w:val="00E62596"/>
    <w:pPr>
      <w:ind w:left="720" w:hanging="240"/>
    </w:pPr>
    <w:rPr>
      <w:rFonts w:cstheme="minorHAnsi"/>
      <w:sz w:val="18"/>
      <w:szCs w:val="18"/>
    </w:rPr>
  </w:style>
  <w:style w:type="paragraph" w:styleId="ndice4">
    <w:name w:val="index 4"/>
    <w:basedOn w:val="Normal"/>
    <w:next w:val="Normal"/>
    <w:autoRedefine/>
    <w:uiPriority w:val="99"/>
    <w:unhideWhenUsed/>
    <w:rsid w:val="00E62596"/>
    <w:pPr>
      <w:ind w:left="960" w:hanging="240"/>
    </w:pPr>
    <w:rPr>
      <w:rFonts w:cstheme="minorHAnsi"/>
      <w:sz w:val="18"/>
      <w:szCs w:val="18"/>
    </w:rPr>
  </w:style>
  <w:style w:type="paragraph" w:styleId="ndice5">
    <w:name w:val="index 5"/>
    <w:basedOn w:val="Normal"/>
    <w:next w:val="Normal"/>
    <w:autoRedefine/>
    <w:uiPriority w:val="99"/>
    <w:unhideWhenUsed/>
    <w:rsid w:val="00E62596"/>
    <w:pPr>
      <w:ind w:left="1200" w:hanging="240"/>
    </w:pPr>
    <w:rPr>
      <w:rFonts w:cstheme="minorHAnsi"/>
      <w:sz w:val="18"/>
      <w:szCs w:val="18"/>
    </w:rPr>
  </w:style>
  <w:style w:type="paragraph" w:styleId="ndice6">
    <w:name w:val="index 6"/>
    <w:basedOn w:val="Normal"/>
    <w:next w:val="Normal"/>
    <w:autoRedefine/>
    <w:uiPriority w:val="99"/>
    <w:unhideWhenUsed/>
    <w:rsid w:val="00E62596"/>
    <w:pPr>
      <w:ind w:left="1440" w:hanging="240"/>
    </w:pPr>
    <w:rPr>
      <w:rFonts w:cstheme="minorHAnsi"/>
      <w:sz w:val="18"/>
      <w:szCs w:val="18"/>
    </w:rPr>
  </w:style>
  <w:style w:type="paragraph" w:styleId="ndice7">
    <w:name w:val="index 7"/>
    <w:basedOn w:val="Normal"/>
    <w:next w:val="Normal"/>
    <w:autoRedefine/>
    <w:uiPriority w:val="99"/>
    <w:unhideWhenUsed/>
    <w:rsid w:val="00E62596"/>
    <w:pPr>
      <w:ind w:left="1680" w:hanging="240"/>
    </w:pPr>
    <w:rPr>
      <w:rFonts w:cstheme="minorHAnsi"/>
      <w:sz w:val="18"/>
      <w:szCs w:val="18"/>
    </w:rPr>
  </w:style>
  <w:style w:type="paragraph" w:styleId="ndice8">
    <w:name w:val="index 8"/>
    <w:basedOn w:val="Normal"/>
    <w:next w:val="Normal"/>
    <w:autoRedefine/>
    <w:uiPriority w:val="99"/>
    <w:unhideWhenUsed/>
    <w:rsid w:val="00E62596"/>
    <w:pPr>
      <w:ind w:left="1920" w:hanging="240"/>
    </w:pPr>
    <w:rPr>
      <w:rFonts w:cstheme="minorHAnsi"/>
      <w:sz w:val="18"/>
      <w:szCs w:val="18"/>
    </w:rPr>
  </w:style>
  <w:style w:type="paragraph" w:styleId="ndice9">
    <w:name w:val="index 9"/>
    <w:basedOn w:val="Normal"/>
    <w:next w:val="Normal"/>
    <w:autoRedefine/>
    <w:uiPriority w:val="99"/>
    <w:unhideWhenUsed/>
    <w:rsid w:val="00E62596"/>
    <w:pPr>
      <w:ind w:left="2160" w:hanging="240"/>
    </w:pPr>
    <w:rPr>
      <w:rFonts w:cstheme="minorHAnsi"/>
      <w:sz w:val="18"/>
      <w:szCs w:val="18"/>
    </w:rPr>
  </w:style>
  <w:style w:type="paragraph" w:styleId="Ttulodendice">
    <w:name w:val="index heading"/>
    <w:basedOn w:val="Normal"/>
    <w:next w:val="ndice1"/>
    <w:uiPriority w:val="99"/>
    <w:unhideWhenUsed/>
    <w:rsid w:val="00E62596"/>
    <w:pPr>
      <w:pBdr>
        <w:top w:val="single" w:sz="12" w:space="0" w:color="auto"/>
      </w:pBdr>
      <w:spacing w:before="360" w:after="240"/>
    </w:pPr>
    <w:rPr>
      <w:rFonts w:cstheme="minorHAnsi"/>
      <w:b/>
      <w:bCs/>
      <w:i/>
      <w:iCs/>
      <w:sz w:val="26"/>
      <w:szCs w:val="26"/>
    </w:rPr>
  </w:style>
  <w:style w:type="character" w:styleId="nfasisintenso">
    <w:name w:val="Intense Emphasis"/>
    <w:basedOn w:val="Fuentedeprrafopredeter"/>
    <w:uiPriority w:val="21"/>
    <w:qFormat/>
    <w:rsid w:val="00B36C50"/>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228533">
      <w:bodyDiv w:val="1"/>
      <w:marLeft w:val="0"/>
      <w:marRight w:val="0"/>
      <w:marTop w:val="0"/>
      <w:marBottom w:val="0"/>
      <w:divBdr>
        <w:top w:val="none" w:sz="0" w:space="0" w:color="auto"/>
        <w:left w:val="none" w:sz="0" w:space="0" w:color="auto"/>
        <w:bottom w:val="none" w:sz="0" w:space="0" w:color="auto"/>
        <w:right w:val="none" w:sz="0" w:space="0" w:color="auto"/>
      </w:divBdr>
    </w:div>
    <w:div w:id="1255552900">
      <w:bodyDiv w:val="1"/>
      <w:marLeft w:val="0"/>
      <w:marRight w:val="0"/>
      <w:marTop w:val="0"/>
      <w:marBottom w:val="0"/>
      <w:divBdr>
        <w:top w:val="none" w:sz="0" w:space="0" w:color="auto"/>
        <w:left w:val="none" w:sz="0" w:space="0" w:color="auto"/>
        <w:bottom w:val="none" w:sz="0" w:space="0" w:color="auto"/>
        <w:right w:val="none" w:sz="0" w:space="0" w:color="auto"/>
      </w:divBdr>
    </w:div>
    <w:div w:id="1434323075">
      <w:bodyDiv w:val="1"/>
      <w:marLeft w:val="0"/>
      <w:marRight w:val="0"/>
      <w:marTop w:val="0"/>
      <w:marBottom w:val="0"/>
      <w:divBdr>
        <w:top w:val="none" w:sz="0" w:space="0" w:color="auto"/>
        <w:left w:val="none" w:sz="0" w:space="0" w:color="auto"/>
        <w:bottom w:val="none" w:sz="0" w:space="0" w:color="auto"/>
        <w:right w:val="none" w:sz="0" w:space="0" w:color="auto"/>
      </w:divBdr>
      <w:divsChild>
        <w:div w:id="1432051446">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1957370637">
              <w:marLeft w:val="0"/>
              <w:marRight w:val="0"/>
              <w:marTop w:val="0"/>
              <w:marBottom w:val="0"/>
              <w:divBdr>
                <w:top w:val="single" w:sz="2" w:space="0" w:color="auto"/>
                <w:left w:val="single" w:sz="2" w:space="0" w:color="auto"/>
                <w:bottom w:val="single" w:sz="2" w:space="0" w:color="auto"/>
                <w:right w:val="single" w:sz="2" w:space="0" w:color="auto"/>
              </w:divBdr>
              <w:divsChild>
                <w:div w:id="679238752">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17239446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62961610">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1189683002">
              <w:marLeft w:val="0"/>
              <w:marRight w:val="0"/>
              <w:marTop w:val="0"/>
              <w:marBottom w:val="0"/>
              <w:divBdr>
                <w:top w:val="single" w:sz="2" w:space="0" w:color="auto"/>
                <w:left w:val="single" w:sz="2" w:space="0" w:color="auto"/>
                <w:bottom w:val="single" w:sz="2" w:space="0" w:color="auto"/>
                <w:right w:val="single" w:sz="2" w:space="0" w:color="auto"/>
              </w:divBdr>
              <w:divsChild>
                <w:div w:id="1552033530">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7711215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70171326">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667903382">
              <w:marLeft w:val="0"/>
              <w:marRight w:val="0"/>
              <w:marTop w:val="0"/>
              <w:marBottom w:val="0"/>
              <w:divBdr>
                <w:top w:val="single" w:sz="2" w:space="0" w:color="auto"/>
                <w:left w:val="single" w:sz="2" w:space="0" w:color="auto"/>
                <w:bottom w:val="single" w:sz="2" w:space="0" w:color="auto"/>
                <w:right w:val="single" w:sz="2" w:space="0" w:color="auto"/>
              </w:divBdr>
              <w:divsChild>
                <w:div w:id="1681933962">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18009967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67430165">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1547372300">
              <w:marLeft w:val="0"/>
              <w:marRight w:val="0"/>
              <w:marTop w:val="0"/>
              <w:marBottom w:val="0"/>
              <w:divBdr>
                <w:top w:val="single" w:sz="2" w:space="0" w:color="auto"/>
                <w:left w:val="single" w:sz="2" w:space="0" w:color="auto"/>
                <w:bottom w:val="single" w:sz="2" w:space="0" w:color="auto"/>
                <w:right w:val="single" w:sz="2" w:space="0" w:color="auto"/>
              </w:divBdr>
              <w:divsChild>
                <w:div w:id="2055763635">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15028190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3947206">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1358195778">
              <w:marLeft w:val="0"/>
              <w:marRight w:val="0"/>
              <w:marTop w:val="0"/>
              <w:marBottom w:val="0"/>
              <w:divBdr>
                <w:top w:val="single" w:sz="2" w:space="0" w:color="auto"/>
                <w:left w:val="single" w:sz="2" w:space="0" w:color="auto"/>
                <w:bottom w:val="single" w:sz="2" w:space="0" w:color="auto"/>
                <w:right w:val="single" w:sz="2" w:space="0" w:color="auto"/>
              </w:divBdr>
              <w:divsChild>
                <w:div w:id="115372659">
                  <w:blockQuote w:val="1"/>
                  <w:marLeft w:val="510"/>
                  <w:marRight w:val="0"/>
                  <w:marTop w:val="0"/>
                  <w:marBottom w:val="240"/>
                  <w:divBdr>
                    <w:top w:val="single" w:sz="2" w:space="0" w:color="auto"/>
                    <w:left w:val="single" w:sz="2" w:space="0" w:color="auto"/>
                    <w:bottom w:val="single" w:sz="2" w:space="0" w:color="auto"/>
                    <w:right w:val="single" w:sz="2" w:space="0" w:color="auto"/>
                  </w:divBdr>
                  <w:divsChild>
                    <w:div w:id="20376204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0224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www.juntadeandalucia.es/innovacioncienciayempresa/sguit/" TargetMode="External"/><Relationship Id="rId26" Type="http://schemas.openxmlformats.org/officeDocument/2006/relationships/hyperlink" Target="http://www.juntadeandalucia.es/economiainnovacionyciencia/sguit/?q=masteres&amp;d=mo_calendario.php" TargetMode="External"/><Relationship Id="rId39" Type="http://schemas.openxmlformats.org/officeDocument/2006/relationships/hyperlink" Target="https://www.sede.fnmt.gob.es/" TargetMode="External"/><Relationship Id="rId21" Type="http://schemas.openxmlformats.org/officeDocument/2006/relationships/hyperlink" Target="https://escuelaposgrado.ugr.es/pages/masteres_oficiales/calendario_precios_publicos" TargetMode="External"/><Relationship Id="rId34" Type="http://schemas.openxmlformats.org/officeDocument/2006/relationships/hyperlink" Target="https://oficinavirtual.ugr.es/ai/" TargetMode="External"/><Relationship Id="rId42" Type="http://schemas.openxmlformats.org/officeDocument/2006/relationships/hyperlink" Target="http://apps.ugr.es/app_ciges.html" TargetMode="External"/><Relationship Id="rId47" Type="http://schemas.openxmlformats.org/officeDocument/2006/relationships/image" Target="media/image10.png"/><Relationship Id="rId50" Type="http://schemas.openxmlformats.org/officeDocument/2006/relationships/hyperlink" Target="https://ciges.ugr.es/" TargetMode="External"/><Relationship Id="rId55" Type="http://schemas.openxmlformats.org/officeDocument/2006/relationships/image" Target="media/image16.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juntadeandalucia.es/innovacioncienciayempresa/sguit/" TargetMode="External"/><Relationship Id="rId29" Type="http://schemas.openxmlformats.org/officeDocument/2006/relationships/hyperlink" Target="https://escuelaposgrado.ugr.es/pages/masteres_oficiales/calendario_precios_publicos" TargetMode="External"/><Relationship Id="rId41" Type="http://schemas.openxmlformats.org/officeDocument/2006/relationships/hyperlink" Target="https://ciges.ugr.es/" TargetMode="External"/><Relationship Id="rId54" Type="http://schemas.openxmlformats.org/officeDocument/2006/relationships/image" Target="media/image1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juntadeandalucia.es/boja/2018/246/15" TargetMode="External"/><Relationship Id="rId32" Type="http://schemas.openxmlformats.org/officeDocument/2006/relationships/hyperlink" Target="https://escuelaposgrado.ugr.es/pages/%5B%5Bmasteres_oficiales/tramites_admin_alumnos_master/tutorialaccesoprado2" TargetMode="External"/><Relationship Id="rId37" Type="http://schemas.openxmlformats.org/officeDocument/2006/relationships/image" Target="media/image8.jpeg"/><Relationship Id="rId40" Type="http://schemas.openxmlformats.org/officeDocument/2006/relationships/hyperlink" Target="https://sede.ugr.es/sede" TargetMode="External"/><Relationship Id="rId45" Type="http://schemas.openxmlformats.org/officeDocument/2006/relationships/hyperlink" Target="https://escuelaposgrado.ugr.es/pages/masteres_oficiales/tramites_admin_alumnos_master/acceso_estudiantes_extranjeros" TargetMode="External"/><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oficinavirtual.ugr.es/apli/tpv/" TargetMode="External"/><Relationship Id="rId28" Type="http://schemas.openxmlformats.org/officeDocument/2006/relationships/hyperlink" Target="http://secretariageneral.ugr.es/pages/actascg/2019/actascg010419/documentos/calendacademicomuabogacia1920/%21" TargetMode="External"/><Relationship Id="rId36" Type="http://schemas.openxmlformats.org/officeDocument/2006/relationships/image" Target="media/image7.jpeg"/><Relationship Id="rId49" Type="http://schemas.openxmlformats.org/officeDocument/2006/relationships/image" Target="media/image12.png"/><Relationship Id="rId57" Type="http://schemas.openxmlformats.org/officeDocument/2006/relationships/image" Target="media/image18.png"/><Relationship Id="rId61" Type="http://schemas.openxmlformats.org/officeDocument/2006/relationships/image" Target="media/image21.png"/><Relationship Id="rId10" Type="http://schemas.openxmlformats.org/officeDocument/2006/relationships/image" Target="media/image4.svg"/><Relationship Id="rId19" Type="http://schemas.openxmlformats.org/officeDocument/2006/relationships/hyperlink" Target="https://oficinavirtual.ugr.es/apli/automatricula_posgrado/identifica.jsp" TargetMode="External"/><Relationship Id="rId31" Type="http://schemas.openxmlformats.org/officeDocument/2006/relationships/hyperlink" Target="https://oficinavirtual.ugr.es/ai/" TargetMode="External"/><Relationship Id="rId44" Type="http://schemas.openxmlformats.org/officeDocument/2006/relationships/hyperlink" Target="http://unicms-testing.terragiro.es/ciges/pages/manualcomocancelarcitacigesv011" TargetMode="External"/><Relationship Id="rId52" Type="http://schemas.openxmlformats.org/officeDocument/2006/relationships/image" Target="media/image13.png"/><Relationship Id="rId60"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s://escuelaposgrado.ugr.es/pages/masteres_oficiales/calendario_precios_publicos" TargetMode="External"/><Relationship Id="rId30" Type="http://schemas.openxmlformats.org/officeDocument/2006/relationships/hyperlink" Target="https://sede.ugr.es/sede" TargetMode="External"/><Relationship Id="rId35" Type="http://schemas.openxmlformats.org/officeDocument/2006/relationships/hyperlink" Target="https://csirc.ugr.es/informatica/tui/EmisionInstaTUI.html" TargetMode="External"/><Relationship Id="rId43" Type="http://schemas.openxmlformats.org/officeDocument/2006/relationships/hyperlink" Target="http://unicms-testing.terragiro.es/ciges/pages/manualcomopedircitacigesv011" TargetMode="External"/><Relationship Id="rId48" Type="http://schemas.openxmlformats.org/officeDocument/2006/relationships/image" Target="media/image11.png"/><Relationship Id="rId56"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hyperlink" Target="https://sede.ugr.es/sede" TargetMode="External"/><Relationship Id="rId3" Type="http://schemas.openxmlformats.org/officeDocument/2006/relationships/styles" Target="styles.xml"/><Relationship Id="rId17" Type="http://schemas.openxmlformats.org/officeDocument/2006/relationships/footer" Target="footer1.xml"/><Relationship Id="rId25" Type="http://schemas.openxmlformats.org/officeDocument/2006/relationships/hyperlink" Target="https://www.boe.es/buscar/act.php?id=BOE-A-2007-18770" TargetMode="External"/><Relationship Id="rId33" Type="http://schemas.openxmlformats.org/officeDocument/2006/relationships/hyperlink" Target="http://www.seg-social.es/wps/portal/wss/internet/InformacionUtil/44539/45073" TargetMode="External"/><Relationship Id="rId38" Type="http://schemas.openxmlformats.org/officeDocument/2006/relationships/hyperlink" Target="https://sede.ugr.es/" TargetMode="External"/><Relationship Id="rId46" Type="http://schemas.openxmlformats.org/officeDocument/2006/relationships/image" Target="media/image9.png"/><Relationship Id="rId59" Type="http://schemas.openxmlformats.org/officeDocument/2006/relationships/hyperlink" Target="https://ciges.ugr.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scuelaposgrado.ugr.es/pages/masteres_oficiales/normati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solidFill>
            <a:schemeClr val="accent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694EE-E757-41A2-97D9-B380E44A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25</Pages>
  <Words>7598</Words>
  <Characters>41793</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365 Pro Plus</dc:creator>
  <cp:lastModifiedBy>Univerisidad de Granada</cp:lastModifiedBy>
  <cp:revision>8</cp:revision>
  <cp:lastPrinted>2019-07-11T12:09:00Z</cp:lastPrinted>
  <dcterms:created xsi:type="dcterms:W3CDTF">2019-07-11T10:51:00Z</dcterms:created>
  <dcterms:modified xsi:type="dcterms:W3CDTF">2019-07-11T12:09:00Z</dcterms:modified>
</cp:coreProperties>
</file>