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B66B1" w14:textId="77777777" w:rsidR="00E64C98" w:rsidRPr="001F0FC2" w:rsidRDefault="001F0FC2" w:rsidP="005F0504">
      <w:pPr>
        <w:pStyle w:val="P68B1DB1-Normal5"/>
        <w:spacing w:before="107" w:line="504" w:lineRule="auto"/>
        <w:ind w:left="2931" w:right="2878"/>
        <w:rPr>
          <w:lang w:val="en-US"/>
        </w:rPr>
      </w:pPr>
      <w:r w:rsidRPr="001F0FC2">
        <w:rPr>
          <w:lang w:val="en-US"/>
        </w:rPr>
        <w:t>APPLICATION FOR ADMISSION LANGUAGE REQUIREMENT FORM</w:t>
      </w:r>
    </w:p>
    <w:p w14:paraId="275F7A35" w14:textId="59413ED1" w:rsidR="00E64C98" w:rsidRPr="001F0FC2" w:rsidRDefault="001F0FC2">
      <w:pPr>
        <w:pStyle w:val="Textoindependiente"/>
        <w:spacing w:line="254" w:lineRule="auto"/>
        <w:ind w:left="100" w:right="588"/>
        <w:jc w:val="both"/>
        <w:rPr>
          <w:lang w:val="en-US"/>
        </w:rPr>
      </w:pPr>
      <w:r w:rsidRPr="001F0FC2">
        <w:rPr>
          <w:lang w:val="en-US"/>
        </w:rPr>
        <w:t>The applicant will indicate the language chosen for composing their doctoral thesis in the application for admission. This must be approved by the future supervisor. If it is not your mother tongue, you must accredit a C1 level (Common European Framework of Reference) of the foreign language in which you will carry out the doctoral research. You must provide the official certificate issued by the accredited institutes in each country.</w:t>
      </w:r>
    </w:p>
    <w:p w14:paraId="14DFF7EE" w14:textId="77777777" w:rsidR="00E64C98" w:rsidRPr="001F0FC2" w:rsidRDefault="001F0FC2">
      <w:pPr>
        <w:pStyle w:val="Textoindependiente"/>
        <w:spacing w:line="254" w:lineRule="auto"/>
        <w:ind w:left="100" w:right="587"/>
        <w:jc w:val="both"/>
        <w:rPr>
          <w:lang w:val="en-US"/>
        </w:rPr>
      </w:pPr>
      <w:r w:rsidRPr="001F0FC2">
        <w:rPr>
          <w:lang w:val="en-US"/>
        </w:rPr>
        <w:t>Complete this form and attach it to the application for admission. If applicable, also attach the C1 certificate of the corresponding language.</w:t>
      </w:r>
    </w:p>
    <w:p w14:paraId="6F373389" w14:textId="77777777" w:rsidR="00E64C98" w:rsidRPr="001F0FC2" w:rsidRDefault="001F0FC2">
      <w:pPr>
        <w:pStyle w:val="Textoindependiente"/>
        <w:spacing w:line="254" w:lineRule="auto"/>
        <w:ind w:left="100" w:right="588"/>
        <w:jc w:val="both"/>
        <w:rPr>
          <w:lang w:val="en-US"/>
        </w:rPr>
      </w:pPr>
      <w:r w:rsidRPr="001F0FC2">
        <w:rPr>
          <w:lang w:val="en-US"/>
        </w:rPr>
        <w:t xml:space="preserve">(See the two specific requirements for admission in the Programme </w:t>
      </w:r>
      <w:r w:rsidRPr="001F0FC2">
        <w:rPr>
          <w:i/>
          <w:lang w:val="en-US"/>
        </w:rPr>
        <w:t xml:space="preserve">Language, Text and Context </w:t>
      </w:r>
      <w:r w:rsidRPr="001F0FC2">
        <w:rPr>
          <w:lang w:val="en-US"/>
        </w:rPr>
        <w:t>at:</w:t>
      </w:r>
      <w:hyperlink r:id="rId7">
        <w:r w:rsidRPr="001F0FC2">
          <w:rPr>
            <w:lang w:val="en-US"/>
          </w:rPr>
          <w:t xml:space="preserve"> http://doctorados.ugr.es/lenguastextos/pages/info_administrativa/acceso).</w:t>
        </w:r>
      </w:hyperlink>
    </w:p>
    <w:p w14:paraId="33C0F2F3" w14:textId="77777777" w:rsidR="00E64C98" w:rsidRPr="001F0FC2" w:rsidRDefault="00E64C98">
      <w:pPr>
        <w:pStyle w:val="Textoindependiente"/>
        <w:rPr>
          <w:sz w:val="20"/>
          <w:lang w:val="en-US"/>
        </w:rPr>
      </w:pPr>
    </w:p>
    <w:p w14:paraId="0C352893" w14:textId="77777777" w:rsidR="00E64C98" w:rsidRPr="001F0FC2" w:rsidRDefault="00E64C98">
      <w:pPr>
        <w:pStyle w:val="Textoindependiente"/>
        <w:rPr>
          <w:sz w:val="16"/>
          <w:lang w:val="en-US"/>
        </w:rPr>
      </w:pPr>
    </w:p>
    <w:p w14:paraId="6E625023" w14:textId="46EA5AC6" w:rsidR="00E64C98" w:rsidRPr="001F0FC2" w:rsidRDefault="001F0FC2">
      <w:pPr>
        <w:pStyle w:val="Textoindependiente"/>
        <w:tabs>
          <w:tab w:val="left" w:pos="4451"/>
          <w:tab w:val="left" w:pos="5385"/>
        </w:tabs>
        <w:ind w:left="2931"/>
        <w:rPr>
          <w:lang w:val="en-US"/>
        </w:rPr>
      </w:pPr>
      <w:r w:rsidRPr="001F0FC2">
        <w:rPr>
          <w:lang w:val="en-US"/>
        </w:rPr>
        <w:t>In Granada, on</w:t>
      </w:r>
    </w:p>
    <w:p w14:paraId="4CA94C85" w14:textId="77777777" w:rsidR="00E64C98" w:rsidRPr="001F0FC2" w:rsidRDefault="00E64C98">
      <w:pPr>
        <w:pStyle w:val="Textoindependiente"/>
        <w:rPr>
          <w:sz w:val="19"/>
          <w:lang w:val="en-US"/>
        </w:rPr>
      </w:pPr>
    </w:p>
    <w:p w14:paraId="15E96342" w14:textId="77777777" w:rsidR="00E64C98" w:rsidRPr="001F0FC2" w:rsidRDefault="001F0FC2">
      <w:pPr>
        <w:pStyle w:val="Textoindependiente"/>
        <w:ind w:left="100"/>
        <w:rPr>
          <w:lang w:val="en-US"/>
        </w:rPr>
      </w:pPr>
      <w:r w:rsidRPr="001F0FC2">
        <w:rPr>
          <w:lang w:val="en-US"/>
        </w:rPr>
        <w:t>DOCTORAL STUDENT</w:t>
      </w:r>
    </w:p>
    <w:p w14:paraId="3591A5C2" w14:textId="77777777" w:rsidR="00E64C98" w:rsidRPr="001F0FC2" w:rsidRDefault="001F0FC2">
      <w:pPr>
        <w:pStyle w:val="Textoindependiente"/>
        <w:spacing w:before="12"/>
        <w:ind w:left="807"/>
        <w:rPr>
          <w:lang w:val="en-US"/>
        </w:rPr>
      </w:pPr>
      <w:r w:rsidRPr="001F0FC2">
        <w:rPr>
          <w:lang w:val="en-US"/>
        </w:rPr>
        <w:t>Surname(s):</w:t>
      </w:r>
    </w:p>
    <w:p w14:paraId="2F90C198" w14:textId="77777777" w:rsidR="00E64C98" w:rsidRPr="001F0FC2" w:rsidRDefault="001F0FC2">
      <w:pPr>
        <w:pStyle w:val="Textoindependiente"/>
        <w:spacing w:before="12"/>
        <w:ind w:left="807"/>
        <w:rPr>
          <w:lang w:val="en-US"/>
        </w:rPr>
      </w:pPr>
      <w:r w:rsidRPr="001F0FC2">
        <w:rPr>
          <w:lang w:val="en-US"/>
        </w:rPr>
        <w:t>First name:</w:t>
      </w:r>
    </w:p>
    <w:p w14:paraId="5F5FADF2" w14:textId="77777777" w:rsidR="00E64C98" w:rsidRPr="001F0FC2" w:rsidRDefault="001F0FC2">
      <w:pPr>
        <w:pStyle w:val="Textoindependiente"/>
        <w:spacing w:before="12"/>
        <w:ind w:left="807"/>
        <w:rPr>
          <w:lang w:val="en-US"/>
        </w:rPr>
      </w:pPr>
      <w:r w:rsidRPr="001F0FC2">
        <w:rPr>
          <w:lang w:val="en-US"/>
        </w:rPr>
        <w:t>Nationality:</w:t>
      </w:r>
    </w:p>
    <w:p w14:paraId="74A112EC" w14:textId="77777777" w:rsidR="00E64C98" w:rsidRPr="001F0FC2" w:rsidRDefault="001F0FC2">
      <w:pPr>
        <w:pStyle w:val="Textoindependiente"/>
        <w:spacing w:before="12"/>
        <w:ind w:left="807"/>
        <w:rPr>
          <w:lang w:val="en-US"/>
        </w:rPr>
      </w:pPr>
      <w:r w:rsidRPr="001F0FC2">
        <w:rPr>
          <w:lang w:val="en-US"/>
        </w:rPr>
        <w:t>Passport:</w:t>
      </w:r>
    </w:p>
    <w:p w14:paraId="625FEB28" w14:textId="77777777" w:rsidR="00E64C98" w:rsidRPr="001F0FC2" w:rsidRDefault="001F0FC2">
      <w:pPr>
        <w:pStyle w:val="Textoindependiente"/>
        <w:spacing w:before="12"/>
        <w:ind w:left="807"/>
        <w:rPr>
          <w:lang w:val="en-US"/>
        </w:rPr>
      </w:pPr>
      <w:r w:rsidRPr="001F0FC2">
        <w:rPr>
          <w:lang w:val="en-US"/>
        </w:rPr>
        <w:t>Mother tongue:</w:t>
      </w:r>
    </w:p>
    <w:p w14:paraId="14CD4E73" w14:textId="77777777" w:rsidR="00E64C98" w:rsidRPr="001F0FC2" w:rsidRDefault="001F0FC2">
      <w:pPr>
        <w:pStyle w:val="Textoindependiente"/>
        <w:spacing w:before="12"/>
        <w:ind w:left="807"/>
        <w:rPr>
          <w:lang w:val="en-US"/>
        </w:rPr>
      </w:pPr>
      <w:r w:rsidRPr="001F0FC2">
        <w:rPr>
          <w:lang w:val="en-US"/>
        </w:rPr>
        <w:t>Language in which the doctoral thesis will be composed:</w:t>
      </w:r>
    </w:p>
    <w:p w14:paraId="2347615A" w14:textId="77777777" w:rsidR="00E64C98" w:rsidRPr="001F0FC2" w:rsidRDefault="00E64C98">
      <w:pPr>
        <w:pStyle w:val="Textoindependiente"/>
        <w:rPr>
          <w:sz w:val="20"/>
          <w:lang w:val="en-US"/>
        </w:rPr>
      </w:pPr>
    </w:p>
    <w:p w14:paraId="046E8FCB" w14:textId="77777777" w:rsidR="00E64C98" w:rsidRPr="001F0FC2" w:rsidRDefault="00E64C98">
      <w:pPr>
        <w:pStyle w:val="Textoindependiente"/>
        <w:rPr>
          <w:sz w:val="20"/>
          <w:lang w:val="en-US"/>
        </w:rPr>
      </w:pPr>
    </w:p>
    <w:p w14:paraId="208F06E9" w14:textId="77777777" w:rsidR="00E64C98" w:rsidRPr="001F0FC2" w:rsidRDefault="00E64C98">
      <w:pPr>
        <w:pStyle w:val="Textoindependiente"/>
        <w:rPr>
          <w:sz w:val="20"/>
          <w:lang w:val="en-US"/>
        </w:rPr>
      </w:pPr>
    </w:p>
    <w:p w14:paraId="2A08D9E9" w14:textId="77777777" w:rsidR="00E64C98" w:rsidRPr="001F0FC2" w:rsidRDefault="00E64C98">
      <w:pPr>
        <w:pStyle w:val="Textoindependiente"/>
        <w:rPr>
          <w:sz w:val="20"/>
          <w:lang w:val="en-US"/>
        </w:rPr>
      </w:pPr>
    </w:p>
    <w:p w14:paraId="309C7B24" w14:textId="77777777" w:rsidR="00E64C98" w:rsidRPr="001F0FC2" w:rsidRDefault="001F0FC2">
      <w:pPr>
        <w:pStyle w:val="Textoindependiente"/>
        <w:tabs>
          <w:tab w:val="left" w:pos="2844"/>
        </w:tabs>
        <w:spacing w:before="130"/>
        <w:ind w:left="807"/>
        <w:rPr>
          <w:rFonts w:ascii="Times New Roman"/>
          <w:lang w:val="en-US"/>
        </w:rPr>
      </w:pPr>
      <w:r w:rsidRPr="001F0FC2">
        <w:rPr>
          <w:lang w:val="en-US"/>
        </w:rPr>
        <w:t xml:space="preserve">Signature </w:t>
      </w:r>
      <w:r w:rsidRPr="001F0FC2">
        <w:rPr>
          <w:rFonts w:ascii="Times New Roman"/>
          <w:u w:val="single"/>
          <w:lang w:val="en-US"/>
        </w:rPr>
        <w:t xml:space="preserve"> </w:t>
      </w:r>
      <w:r w:rsidRPr="001F0FC2">
        <w:rPr>
          <w:rFonts w:ascii="Times New Roman"/>
          <w:u w:val="single"/>
          <w:lang w:val="en-US"/>
        </w:rPr>
        <w:tab/>
      </w:r>
    </w:p>
    <w:p w14:paraId="7E2CD018" w14:textId="77777777" w:rsidR="00E64C98" w:rsidRPr="001F0FC2" w:rsidRDefault="00E64C98">
      <w:pPr>
        <w:pStyle w:val="Textoindependiente"/>
        <w:rPr>
          <w:rFonts w:ascii="Times New Roman"/>
          <w:sz w:val="20"/>
          <w:lang w:val="en-US"/>
        </w:rPr>
      </w:pPr>
    </w:p>
    <w:p w14:paraId="18381584" w14:textId="77777777" w:rsidR="00E64C98" w:rsidRPr="001F0FC2" w:rsidRDefault="00E64C98">
      <w:pPr>
        <w:pStyle w:val="Textoindependiente"/>
        <w:rPr>
          <w:rFonts w:ascii="Times New Roman"/>
          <w:sz w:val="20"/>
          <w:lang w:val="en-US"/>
        </w:rPr>
      </w:pPr>
    </w:p>
    <w:p w14:paraId="3A9E38E7" w14:textId="77777777" w:rsidR="00E64C98" w:rsidRPr="001F0FC2" w:rsidRDefault="00E64C98">
      <w:pPr>
        <w:pStyle w:val="Textoindependiente"/>
        <w:spacing w:before="8"/>
        <w:rPr>
          <w:rFonts w:ascii="Times New Roman"/>
          <w:sz w:val="24"/>
          <w:lang w:val="en-US"/>
        </w:rPr>
      </w:pPr>
    </w:p>
    <w:p w14:paraId="62F9C87D" w14:textId="77777777" w:rsidR="00E64C98" w:rsidRPr="001F0FC2" w:rsidRDefault="001F0FC2">
      <w:pPr>
        <w:pStyle w:val="Textoindependiente"/>
        <w:spacing w:before="108"/>
        <w:ind w:left="5763"/>
        <w:rPr>
          <w:lang w:val="en-US"/>
        </w:rPr>
      </w:pPr>
      <w:r w:rsidRPr="001F0FC2">
        <w:rPr>
          <w:lang w:val="en-US"/>
        </w:rPr>
        <w:t>Approval of the thesis supervisor</w:t>
      </w:r>
    </w:p>
    <w:p w14:paraId="238D43B2" w14:textId="77777777" w:rsidR="00E64C98" w:rsidRPr="001F0FC2" w:rsidRDefault="00E64C98">
      <w:pPr>
        <w:pStyle w:val="Textoindependiente"/>
        <w:rPr>
          <w:sz w:val="20"/>
          <w:lang w:val="en-US"/>
        </w:rPr>
      </w:pPr>
    </w:p>
    <w:p w14:paraId="7D6AC6CC" w14:textId="77777777" w:rsidR="00E64C98" w:rsidRPr="001F0FC2" w:rsidRDefault="00E64C98">
      <w:pPr>
        <w:pStyle w:val="Textoindependiente"/>
        <w:rPr>
          <w:sz w:val="20"/>
          <w:lang w:val="en-US"/>
        </w:rPr>
      </w:pPr>
    </w:p>
    <w:p w14:paraId="045976BA" w14:textId="77777777" w:rsidR="00E64C98" w:rsidRPr="001F0FC2" w:rsidRDefault="00E64C98">
      <w:pPr>
        <w:pStyle w:val="Textoindependiente"/>
        <w:rPr>
          <w:sz w:val="20"/>
          <w:lang w:val="en-US"/>
        </w:rPr>
      </w:pPr>
    </w:p>
    <w:p w14:paraId="772C5F5C" w14:textId="77777777" w:rsidR="00E64C98" w:rsidRPr="001F0FC2" w:rsidRDefault="001F0FC2">
      <w:pPr>
        <w:pStyle w:val="Textoindependiente"/>
        <w:tabs>
          <w:tab w:val="left" w:pos="7800"/>
        </w:tabs>
        <w:spacing w:before="153"/>
        <w:ind w:left="5763"/>
        <w:rPr>
          <w:rFonts w:ascii="Times New Roman"/>
          <w:lang w:val="en-US"/>
        </w:rPr>
      </w:pPr>
      <w:r w:rsidRPr="001F0FC2">
        <w:rPr>
          <w:lang w:val="en-US"/>
        </w:rPr>
        <w:t xml:space="preserve">Signature </w:t>
      </w:r>
      <w:r w:rsidRPr="001F0FC2">
        <w:rPr>
          <w:rFonts w:ascii="Times New Roman"/>
          <w:u w:val="single"/>
          <w:lang w:val="en-US"/>
        </w:rPr>
        <w:t xml:space="preserve"> </w:t>
      </w:r>
      <w:r w:rsidRPr="001F0FC2">
        <w:rPr>
          <w:rFonts w:ascii="Times New Roman"/>
          <w:u w:val="single"/>
          <w:lang w:val="en-US"/>
        </w:rPr>
        <w:tab/>
      </w:r>
    </w:p>
    <w:p w14:paraId="7C53498C" w14:textId="77777777" w:rsidR="00E64C98" w:rsidRPr="001F0FC2" w:rsidRDefault="00E64C98">
      <w:pPr>
        <w:pStyle w:val="Textoindependiente"/>
        <w:rPr>
          <w:rFonts w:ascii="Times New Roman"/>
          <w:sz w:val="20"/>
          <w:lang w:val="en-US"/>
        </w:rPr>
      </w:pPr>
    </w:p>
    <w:p w14:paraId="54E19610" w14:textId="77777777" w:rsidR="00E64C98" w:rsidRPr="001F0FC2" w:rsidRDefault="00E64C98">
      <w:pPr>
        <w:pStyle w:val="Textoindependiente"/>
        <w:rPr>
          <w:rFonts w:ascii="Times New Roman"/>
          <w:sz w:val="20"/>
          <w:lang w:val="en-US"/>
        </w:rPr>
      </w:pPr>
    </w:p>
    <w:p w14:paraId="6D46C97D" w14:textId="77777777" w:rsidR="00E64C98" w:rsidRPr="001F0FC2" w:rsidRDefault="00E64C98">
      <w:pPr>
        <w:pStyle w:val="Textoindependiente"/>
        <w:rPr>
          <w:rFonts w:ascii="Times New Roman"/>
          <w:sz w:val="20"/>
          <w:lang w:val="en-US"/>
        </w:rPr>
      </w:pPr>
    </w:p>
    <w:p w14:paraId="2E721AB9" w14:textId="77777777" w:rsidR="00E64C98" w:rsidRPr="001F0FC2" w:rsidRDefault="001F0FC2">
      <w:pPr>
        <w:pStyle w:val="P68B1DB1-Normal6"/>
        <w:spacing w:before="99"/>
        <w:ind w:left="100" w:right="588"/>
        <w:jc w:val="both"/>
        <w:rPr>
          <w:lang w:val="en-US"/>
        </w:rPr>
      </w:pPr>
      <w:r w:rsidRPr="001F0FC2">
        <w:rPr>
          <w:lang w:val="en-US"/>
        </w:rPr>
        <w:t xml:space="preserve">Note: The Academic Committee may grant conditional admission to students who request a period of one year to provide the C1 level certificate. Renewal of enrolment in the Doctoral Programme in </w:t>
      </w:r>
      <w:r w:rsidRPr="001F0FC2">
        <w:rPr>
          <w:i/>
          <w:lang w:val="en-US"/>
        </w:rPr>
        <w:t xml:space="preserve">Language, Text and Context </w:t>
      </w:r>
      <w:r w:rsidRPr="001F0FC2">
        <w:rPr>
          <w:lang w:val="en-US"/>
        </w:rPr>
        <w:t>(2</w:t>
      </w:r>
      <w:r w:rsidRPr="001F0FC2">
        <w:rPr>
          <w:vertAlign w:val="superscript"/>
          <w:lang w:val="en-US"/>
        </w:rPr>
        <w:t>nd</w:t>
      </w:r>
      <w:r w:rsidRPr="001F0FC2">
        <w:rPr>
          <w:lang w:val="en-US"/>
        </w:rPr>
        <w:t xml:space="preserve"> academic year) will be contingent upon submission of the C1 level certificate.</w:t>
      </w:r>
    </w:p>
    <w:p w14:paraId="6A77E7E6" w14:textId="5B25BB80" w:rsidR="00E64C98" w:rsidRPr="001F0FC2" w:rsidRDefault="001F0FC2">
      <w:pPr>
        <w:pStyle w:val="P68B1DB1-Normal6"/>
        <w:spacing w:line="242" w:lineRule="auto"/>
        <w:ind w:left="100" w:right="589"/>
        <w:jc w:val="both"/>
        <w:rPr>
          <w:lang w:val="en-US"/>
        </w:rPr>
      </w:pPr>
      <w:r w:rsidRPr="001F0FC2">
        <w:rPr>
          <w:lang w:val="en-US"/>
        </w:rPr>
        <w:t>In the selective admission process (1</w:t>
      </w:r>
      <w:r w:rsidRPr="001F0FC2">
        <w:rPr>
          <w:vertAlign w:val="superscript"/>
          <w:lang w:val="en-US"/>
        </w:rPr>
        <w:t>st</w:t>
      </w:r>
      <w:r w:rsidRPr="001F0FC2">
        <w:rPr>
          <w:lang w:val="en-US"/>
        </w:rPr>
        <w:t xml:space="preserve"> enrolment), students applying for regular access (in compliance with all requirements) will have preference over those applying for conditional access.</w:t>
      </w:r>
    </w:p>
    <w:p w14:paraId="15084158" w14:textId="77777777" w:rsidR="00E64C98" w:rsidRPr="001F0FC2" w:rsidRDefault="001F0FC2">
      <w:pPr>
        <w:pStyle w:val="P68B1DB1-Normal6"/>
        <w:spacing w:line="242" w:lineRule="auto"/>
        <w:ind w:left="100" w:right="590"/>
        <w:jc w:val="both"/>
        <w:rPr>
          <w:lang w:val="en-US"/>
        </w:rPr>
      </w:pPr>
      <w:r w:rsidRPr="001F0FC2">
        <w:rPr>
          <w:lang w:val="en-US"/>
        </w:rPr>
        <w:t>Students are reminded that the Cervantes Institute conducts C1 level DELE exams at the University of Granada twice a year (November and May).</w:t>
      </w:r>
      <w:bookmarkStart w:id="0" w:name="_GoBack"/>
      <w:bookmarkEnd w:id="0"/>
    </w:p>
    <w:p w14:paraId="78BF77D3" w14:textId="77777777" w:rsidR="00E64C98" w:rsidRDefault="001F0FC2">
      <w:pPr>
        <w:pStyle w:val="P68B1DB1-Normal6"/>
        <w:spacing w:line="190" w:lineRule="exact"/>
        <w:ind w:left="100"/>
        <w:jc w:val="both"/>
        <w:rPr>
          <w:lang w:val="en-US"/>
        </w:rPr>
      </w:pPr>
      <w:r w:rsidRPr="001F0FC2">
        <w:rPr>
          <w:lang w:val="en-US"/>
        </w:rPr>
        <w:t xml:space="preserve">(For more information see </w:t>
      </w:r>
      <w:hyperlink r:id="rId8">
        <w:r w:rsidRPr="001F0FC2">
          <w:rPr>
            <w:lang w:val="en-US"/>
          </w:rPr>
          <w:t>http://www.clm-granada.com/html/c_espanol/esp/dele/dele_info.htm</w:t>
        </w:r>
      </w:hyperlink>
      <w:r w:rsidRPr="001F0FC2">
        <w:rPr>
          <w:lang w:val="en-US"/>
        </w:rPr>
        <w:t>).</w:t>
      </w:r>
    </w:p>
    <w:p w14:paraId="1F337B0F" w14:textId="77777777" w:rsidR="00556A88" w:rsidRDefault="00556A88">
      <w:pPr>
        <w:pStyle w:val="P68B1DB1-Normal6"/>
        <w:spacing w:line="190" w:lineRule="exact"/>
        <w:ind w:left="100"/>
        <w:jc w:val="both"/>
        <w:rPr>
          <w:lang w:val="en-US"/>
        </w:rPr>
      </w:pPr>
    </w:p>
    <w:tbl>
      <w:tblPr>
        <w:tblStyle w:val="Tablaconcuadrcula"/>
        <w:tblW w:w="5000" w:type="pct"/>
        <w:tblLook w:val="04A0" w:firstRow="1" w:lastRow="0" w:firstColumn="1" w:lastColumn="0" w:noHBand="0" w:noVBand="1"/>
      </w:tblPr>
      <w:tblGrid>
        <w:gridCol w:w="1259"/>
        <w:gridCol w:w="8717"/>
      </w:tblGrid>
      <w:tr w:rsidR="00556A88" w14:paraId="731166C3" w14:textId="77777777" w:rsidTr="00556A88">
        <w:tc>
          <w:tcPr>
            <w:tcW w:w="5000" w:type="pct"/>
            <w:gridSpan w:val="2"/>
            <w:shd w:val="clear" w:color="auto" w:fill="F2F2F2" w:themeFill="background1" w:themeFillShade="F2"/>
            <w:tcMar>
              <w:left w:w="108" w:type="dxa"/>
            </w:tcMar>
          </w:tcPr>
          <w:p w14:paraId="12BCE106" w14:textId="77777777" w:rsidR="00556A88" w:rsidRDefault="00556A88" w:rsidP="00FA2318">
            <w:pPr>
              <w:pStyle w:val="Default"/>
              <w:jc w:val="center"/>
              <w:rPr>
                <w:b/>
                <w:sz w:val="14"/>
                <w:szCs w:val="14"/>
              </w:rPr>
            </w:pPr>
            <w:r>
              <w:rPr>
                <w:b/>
                <w:sz w:val="14"/>
                <w:szCs w:val="14"/>
              </w:rPr>
              <w:t>Información básica sobre protección de sus datos personales aportados</w:t>
            </w:r>
          </w:p>
        </w:tc>
      </w:tr>
      <w:tr w:rsidR="00556A88" w14:paraId="32C9686C" w14:textId="77777777" w:rsidTr="00556A88">
        <w:tc>
          <w:tcPr>
            <w:tcW w:w="631" w:type="pct"/>
            <w:shd w:val="clear" w:color="auto" w:fill="F2F2F2" w:themeFill="background1" w:themeFillShade="F2"/>
            <w:tcMar>
              <w:left w:w="108" w:type="dxa"/>
            </w:tcMar>
          </w:tcPr>
          <w:p w14:paraId="7DA040E5" w14:textId="77777777" w:rsidR="00556A88" w:rsidRDefault="00556A88" w:rsidP="00FA2318">
            <w:pPr>
              <w:pStyle w:val="Default"/>
              <w:rPr>
                <w:b/>
                <w:sz w:val="14"/>
                <w:szCs w:val="14"/>
              </w:rPr>
            </w:pPr>
            <w:r>
              <w:rPr>
                <w:b/>
                <w:sz w:val="14"/>
                <w:szCs w:val="14"/>
              </w:rPr>
              <w:t>Responsable</w:t>
            </w:r>
          </w:p>
        </w:tc>
        <w:tc>
          <w:tcPr>
            <w:tcW w:w="4369" w:type="pct"/>
            <w:shd w:val="clear" w:color="auto" w:fill="auto"/>
            <w:tcMar>
              <w:left w:w="108" w:type="dxa"/>
            </w:tcMar>
          </w:tcPr>
          <w:p w14:paraId="07E68D5A" w14:textId="77777777" w:rsidR="00556A88" w:rsidRDefault="00556A88" w:rsidP="00FA2318">
            <w:pPr>
              <w:pStyle w:val="Default"/>
              <w:rPr>
                <w:sz w:val="14"/>
                <w:szCs w:val="14"/>
              </w:rPr>
            </w:pPr>
            <w:r>
              <w:rPr>
                <w:sz w:val="14"/>
                <w:szCs w:val="14"/>
              </w:rPr>
              <w:t>UNIVERSIDAD DE GRANADA</w:t>
            </w:r>
          </w:p>
        </w:tc>
      </w:tr>
      <w:tr w:rsidR="00556A88" w14:paraId="0D414F70" w14:textId="77777777" w:rsidTr="00556A88">
        <w:tc>
          <w:tcPr>
            <w:tcW w:w="631" w:type="pct"/>
            <w:shd w:val="clear" w:color="auto" w:fill="F2F2F2" w:themeFill="background1" w:themeFillShade="F2"/>
            <w:tcMar>
              <w:left w:w="108" w:type="dxa"/>
            </w:tcMar>
          </w:tcPr>
          <w:p w14:paraId="73B7CFF2" w14:textId="77777777" w:rsidR="00556A88" w:rsidRDefault="00556A88" w:rsidP="00FA2318">
            <w:pPr>
              <w:pStyle w:val="Default"/>
              <w:rPr>
                <w:b/>
                <w:sz w:val="14"/>
                <w:szCs w:val="14"/>
              </w:rPr>
            </w:pPr>
            <w:r>
              <w:rPr>
                <w:b/>
                <w:sz w:val="14"/>
                <w:szCs w:val="14"/>
              </w:rPr>
              <w:t>Legitimación</w:t>
            </w:r>
          </w:p>
        </w:tc>
        <w:tc>
          <w:tcPr>
            <w:tcW w:w="4369" w:type="pct"/>
            <w:shd w:val="clear" w:color="auto" w:fill="auto"/>
            <w:tcMar>
              <w:left w:w="108" w:type="dxa"/>
            </w:tcMar>
          </w:tcPr>
          <w:tbl>
            <w:tblPr>
              <w:tblW w:w="7403" w:type="dxa"/>
              <w:tblLook w:val="0000" w:firstRow="0" w:lastRow="0" w:firstColumn="0" w:lastColumn="0" w:noHBand="0" w:noVBand="0"/>
            </w:tblPr>
            <w:tblGrid>
              <w:gridCol w:w="7403"/>
            </w:tblGrid>
            <w:tr w:rsidR="00556A88" w14:paraId="4C8F8782" w14:textId="77777777" w:rsidTr="00FA2318">
              <w:trPr>
                <w:trHeight w:val="233"/>
              </w:trPr>
              <w:tc>
                <w:tcPr>
                  <w:tcW w:w="7403" w:type="dxa"/>
                  <w:shd w:val="clear" w:color="auto" w:fill="auto"/>
                </w:tcPr>
                <w:p w14:paraId="6DB17983" w14:textId="77777777" w:rsidR="00556A88" w:rsidRDefault="00556A88" w:rsidP="00FA2318">
                  <w:pPr>
                    <w:pStyle w:val="Default"/>
                    <w:ind w:left="-108"/>
                    <w:jc w:val="both"/>
                    <w:rPr>
                      <w:sz w:val="14"/>
                      <w:szCs w:val="14"/>
                    </w:rPr>
                  </w:pPr>
                  <w:r>
                    <w:rPr>
                      <w:sz w:val="14"/>
                      <w:szCs w:val="14"/>
                    </w:rPr>
                    <w:t xml:space="preserve">La Universidad se encuentra legitimada para el tratamiento de sus datos personales por ser necesario para el cumplimiento de una misión realizada en interés público: Art. 6.1.e) del Reglamento General de Protección de Datos). </w:t>
                  </w:r>
                </w:p>
              </w:tc>
            </w:tr>
          </w:tbl>
          <w:p w14:paraId="394E55E0" w14:textId="77777777" w:rsidR="00556A88" w:rsidRDefault="00556A88" w:rsidP="00FA2318">
            <w:pPr>
              <w:ind w:left="-108"/>
              <w:jc w:val="both"/>
              <w:rPr>
                <w:color w:val="000000"/>
                <w:sz w:val="14"/>
                <w:szCs w:val="14"/>
              </w:rPr>
            </w:pPr>
          </w:p>
        </w:tc>
      </w:tr>
      <w:tr w:rsidR="00556A88" w14:paraId="045724E7" w14:textId="77777777" w:rsidTr="00556A88">
        <w:tc>
          <w:tcPr>
            <w:tcW w:w="631"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1D914618" w14:textId="77777777" w:rsidR="00556A88" w:rsidRDefault="00556A88" w:rsidP="00FA2318">
            <w:pPr>
              <w:pStyle w:val="Default"/>
              <w:rPr>
                <w:b/>
                <w:sz w:val="14"/>
                <w:szCs w:val="14"/>
              </w:rPr>
            </w:pPr>
            <w:r>
              <w:rPr>
                <w:b/>
                <w:sz w:val="14"/>
                <w:szCs w:val="14"/>
              </w:rPr>
              <w:t>Finalidad</w:t>
            </w:r>
          </w:p>
        </w:tc>
        <w:tc>
          <w:tcPr>
            <w:tcW w:w="436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tbl>
            <w:tblPr>
              <w:tblW w:w="4281" w:type="dxa"/>
              <w:tblLook w:val="0000" w:firstRow="0" w:lastRow="0" w:firstColumn="0" w:lastColumn="0" w:noHBand="0" w:noVBand="0"/>
            </w:tblPr>
            <w:tblGrid>
              <w:gridCol w:w="4281"/>
            </w:tblGrid>
            <w:tr w:rsidR="00556A88" w14:paraId="0F252966" w14:textId="77777777" w:rsidTr="00FA2318">
              <w:trPr>
                <w:trHeight w:val="115"/>
              </w:trPr>
              <w:tc>
                <w:tcPr>
                  <w:tcW w:w="4281" w:type="dxa"/>
                  <w:shd w:val="clear" w:color="auto" w:fill="auto"/>
                </w:tcPr>
                <w:p w14:paraId="693AC85B" w14:textId="77777777" w:rsidR="00556A88" w:rsidRDefault="00556A88" w:rsidP="00FA2318">
                  <w:pPr>
                    <w:pStyle w:val="Default"/>
                    <w:ind w:left="-108" w:right="-2065"/>
                    <w:jc w:val="both"/>
                    <w:rPr>
                      <w:sz w:val="14"/>
                      <w:szCs w:val="14"/>
                    </w:rPr>
                  </w:pPr>
                  <w:r>
                    <w:rPr>
                      <w:sz w:val="14"/>
                      <w:szCs w:val="14"/>
                    </w:rPr>
                    <w:t xml:space="preserve">Gestionar el expediente de admisión a estudios de doctorado. </w:t>
                  </w:r>
                </w:p>
              </w:tc>
            </w:tr>
          </w:tbl>
          <w:p w14:paraId="1FB1D578" w14:textId="77777777" w:rsidR="00556A88" w:rsidRDefault="00556A88" w:rsidP="00FA2318">
            <w:pPr>
              <w:ind w:left="-108"/>
              <w:jc w:val="both"/>
              <w:rPr>
                <w:color w:val="000000"/>
                <w:sz w:val="14"/>
                <w:szCs w:val="14"/>
              </w:rPr>
            </w:pPr>
          </w:p>
        </w:tc>
      </w:tr>
      <w:tr w:rsidR="00556A88" w14:paraId="1C23B453" w14:textId="77777777" w:rsidTr="00556A88">
        <w:tc>
          <w:tcPr>
            <w:tcW w:w="631"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1E2F7043" w14:textId="77777777" w:rsidR="00556A88" w:rsidRDefault="00556A88" w:rsidP="00FA2318">
            <w:pPr>
              <w:pStyle w:val="Default"/>
              <w:rPr>
                <w:b/>
                <w:sz w:val="14"/>
                <w:szCs w:val="14"/>
              </w:rPr>
            </w:pPr>
            <w:r>
              <w:rPr>
                <w:b/>
                <w:sz w:val="14"/>
                <w:szCs w:val="14"/>
              </w:rPr>
              <w:t>Destinatarios</w:t>
            </w:r>
          </w:p>
        </w:tc>
        <w:tc>
          <w:tcPr>
            <w:tcW w:w="436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F2729D" w14:textId="77777777" w:rsidR="00556A88" w:rsidRDefault="00556A88" w:rsidP="00FA2318">
            <w:pPr>
              <w:pStyle w:val="Default"/>
              <w:jc w:val="both"/>
              <w:rPr>
                <w:sz w:val="14"/>
                <w:szCs w:val="14"/>
              </w:rPr>
            </w:pPr>
            <w:r>
              <w:rPr>
                <w:sz w:val="14"/>
                <w:szCs w:val="14"/>
              </w:rPr>
              <w:t>No se prevén.</w:t>
            </w:r>
          </w:p>
        </w:tc>
      </w:tr>
      <w:tr w:rsidR="00556A88" w14:paraId="57817B69" w14:textId="77777777" w:rsidTr="00556A88">
        <w:tc>
          <w:tcPr>
            <w:tcW w:w="631"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20C98BFA" w14:textId="77777777" w:rsidR="00556A88" w:rsidRDefault="00556A88" w:rsidP="00FA2318">
            <w:pPr>
              <w:pStyle w:val="Default"/>
              <w:rPr>
                <w:b/>
                <w:sz w:val="14"/>
                <w:szCs w:val="14"/>
              </w:rPr>
            </w:pPr>
            <w:r>
              <w:rPr>
                <w:b/>
                <w:sz w:val="14"/>
                <w:szCs w:val="14"/>
              </w:rPr>
              <w:t>Derechos</w:t>
            </w:r>
          </w:p>
        </w:tc>
        <w:tc>
          <w:tcPr>
            <w:tcW w:w="436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tbl>
            <w:tblPr>
              <w:tblW w:w="7403" w:type="dxa"/>
              <w:tblLook w:val="0000" w:firstRow="0" w:lastRow="0" w:firstColumn="0" w:lastColumn="0" w:noHBand="0" w:noVBand="0"/>
            </w:tblPr>
            <w:tblGrid>
              <w:gridCol w:w="7403"/>
            </w:tblGrid>
            <w:tr w:rsidR="00556A88" w14:paraId="2F44E4F2" w14:textId="77777777" w:rsidTr="00FA2318">
              <w:trPr>
                <w:trHeight w:val="151"/>
              </w:trPr>
              <w:tc>
                <w:tcPr>
                  <w:tcW w:w="7403" w:type="dxa"/>
                  <w:shd w:val="clear" w:color="auto" w:fill="auto"/>
                </w:tcPr>
                <w:p w14:paraId="6F0BB5A8" w14:textId="77777777" w:rsidR="00556A88" w:rsidRDefault="00556A88" w:rsidP="00FA2318">
                  <w:pPr>
                    <w:pStyle w:val="Default"/>
                    <w:ind w:left="-108"/>
                    <w:jc w:val="both"/>
                    <w:rPr>
                      <w:sz w:val="14"/>
                      <w:szCs w:val="14"/>
                    </w:rPr>
                  </w:pPr>
                  <w:r>
                    <w:rPr>
                      <w:sz w:val="14"/>
                      <w:szCs w:val="14"/>
                    </w:rPr>
                    <w:t xml:space="preserve">Tiene derecho a solicitar el acceso, oposición, rectificación, supresión o limitación del tratamiento de sus datos, tal y como se explica en </w:t>
                  </w:r>
                  <w:r w:rsidRPr="00F37543">
                    <w:rPr>
                      <w:sz w:val="14"/>
                      <w:szCs w:val="14"/>
                    </w:rPr>
                    <w:t>https://secretariageneral.ugr.es/pages/proteccion_datos/derechos</w:t>
                  </w:r>
                  <w:r>
                    <w:rPr>
                      <w:sz w:val="14"/>
                      <w:szCs w:val="14"/>
                    </w:rPr>
                    <w:t xml:space="preserve">. </w:t>
                  </w:r>
                </w:p>
              </w:tc>
            </w:tr>
          </w:tbl>
          <w:p w14:paraId="010FD596" w14:textId="77777777" w:rsidR="00556A88" w:rsidRDefault="00556A88" w:rsidP="00FA2318">
            <w:pPr>
              <w:ind w:left="-108"/>
              <w:jc w:val="both"/>
              <w:rPr>
                <w:color w:val="000000"/>
                <w:sz w:val="14"/>
                <w:szCs w:val="14"/>
              </w:rPr>
            </w:pPr>
          </w:p>
        </w:tc>
      </w:tr>
      <w:tr w:rsidR="00556A88" w14:paraId="5235290A" w14:textId="77777777" w:rsidTr="00556A88">
        <w:tc>
          <w:tcPr>
            <w:tcW w:w="631" w:type="pct"/>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108" w:type="dxa"/>
            </w:tcMar>
          </w:tcPr>
          <w:p w14:paraId="1D685386" w14:textId="77777777" w:rsidR="00556A88" w:rsidRDefault="00556A88" w:rsidP="00FA2318">
            <w:pPr>
              <w:pStyle w:val="Default"/>
              <w:rPr>
                <w:b/>
                <w:sz w:val="14"/>
                <w:szCs w:val="14"/>
              </w:rPr>
            </w:pPr>
            <w:r>
              <w:rPr>
                <w:b/>
                <w:sz w:val="14"/>
                <w:szCs w:val="14"/>
              </w:rPr>
              <w:t>Información Adicional</w:t>
            </w:r>
          </w:p>
        </w:tc>
        <w:tc>
          <w:tcPr>
            <w:tcW w:w="4369"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tbl>
            <w:tblPr>
              <w:tblW w:w="7072" w:type="dxa"/>
              <w:tblLook w:val="0000" w:firstRow="0" w:lastRow="0" w:firstColumn="0" w:lastColumn="0" w:noHBand="0" w:noVBand="0"/>
            </w:tblPr>
            <w:tblGrid>
              <w:gridCol w:w="7072"/>
            </w:tblGrid>
            <w:tr w:rsidR="00556A88" w14:paraId="5EB8CDBC" w14:textId="77777777" w:rsidTr="00FA2318">
              <w:trPr>
                <w:trHeight w:val="54"/>
              </w:trPr>
              <w:tc>
                <w:tcPr>
                  <w:tcW w:w="7072" w:type="dxa"/>
                  <w:shd w:val="clear" w:color="auto" w:fill="auto"/>
                </w:tcPr>
                <w:p w14:paraId="4658FB98" w14:textId="77777777" w:rsidR="00556A88" w:rsidRDefault="00556A88" w:rsidP="00FA2318">
                  <w:pPr>
                    <w:pStyle w:val="Default"/>
                    <w:ind w:left="-108"/>
                    <w:jc w:val="both"/>
                    <w:rPr>
                      <w:sz w:val="14"/>
                      <w:szCs w:val="14"/>
                    </w:rPr>
                  </w:pPr>
                  <w:r>
                    <w:rPr>
                      <w:sz w:val="14"/>
                      <w:szCs w:val="14"/>
                    </w:rPr>
                    <w:t xml:space="preserve">Puede consultar la información adicional y detallada sobre protección de datos en el siguiente enlace: </w:t>
                  </w:r>
                  <w:hyperlink r:id="rId9" w:history="1">
                    <w:r w:rsidRPr="00B129BB">
                      <w:rPr>
                        <w:rStyle w:val="Hipervnculo"/>
                        <w:sz w:val="14"/>
                        <w:szCs w:val="14"/>
                      </w:rPr>
                      <w:t>http://sl.ugr.es/0bHb</w:t>
                    </w:r>
                  </w:hyperlink>
                </w:p>
              </w:tc>
            </w:tr>
          </w:tbl>
          <w:p w14:paraId="72B98521" w14:textId="77777777" w:rsidR="00556A88" w:rsidRDefault="00556A88" w:rsidP="00FA2318">
            <w:pPr>
              <w:ind w:left="-108"/>
              <w:jc w:val="both"/>
              <w:rPr>
                <w:color w:val="000000"/>
                <w:sz w:val="14"/>
                <w:szCs w:val="14"/>
              </w:rPr>
            </w:pPr>
          </w:p>
        </w:tc>
      </w:tr>
    </w:tbl>
    <w:p w14:paraId="3C2C837B" w14:textId="77777777" w:rsidR="00556A88" w:rsidRPr="00556A88" w:rsidRDefault="00556A88">
      <w:pPr>
        <w:pStyle w:val="P68B1DB1-Normal6"/>
        <w:spacing w:line="190" w:lineRule="exact"/>
        <w:ind w:left="100"/>
        <w:jc w:val="both"/>
      </w:pPr>
    </w:p>
    <w:sectPr w:rsidR="00556A88" w:rsidRPr="00556A88">
      <w:headerReference w:type="default" r:id="rId10"/>
      <w:type w:val="continuous"/>
      <w:pgSz w:w="11900" w:h="16840"/>
      <w:pgMar w:top="420" w:right="820" w:bottom="28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15CF7" w14:textId="77777777" w:rsidR="005F0504" w:rsidRDefault="005F0504" w:rsidP="005F0504">
      <w:r>
        <w:separator/>
      </w:r>
    </w:p>
  </w:endnote>
  <w:endnote w:type="continuationSeparator" w:id="0">
    <w:p w14:paraId="28F60118" w14:textId="77777777" w:rsidR="005F0504" w:rsidRDefault="005F0504" w:rsidP="005F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AD4C7" w14:textId="77777777" w:rsidR="005F0504" w:rsidRDefault="005F0504" w:rsidP="005F0504">
      <w:r>
        <w:separator/>
      </w:r>
    </w:p>
  </w:footnote>
  <w:footnote w:type="continuationSeparator" w:id="0">
    <w:p w14:paraId="0E0B1A3D" w14:textId="77777777" w:rsidR="005F0504" w:rsidRDefault="005F0504" w:rsidP="005F0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C7FD9" w14:textId="574315FA" w:rsidR="005F0504" w:rsidRDefault="005F0504" w:rsidP="005F0504">
    <w:pPr>
      <w:pStyle w:val="Encabezado"/>
      <w:jc w:val="right"/>
    </w:pPr>
    <w:r>
      <w:rPr>
        <w:noProof/>
      </w:rPr>
      <w:drawing>
        <wp:anchor distT="0" distB="0" distL="114300" distR="114300" simplePos="0" relativeHeight="251659264" behindDoc="0" locked="0" layoutInCell="1" allowOverlap="1" wp14:anchorId="3A687670" wp14:editId="0F34089D">
          <wp:simplePos x="0" y="0"/>
          <wp:positionH relativeFrom="column">
            <wp:posOffset>0</wp:posOffset>
          </wp:positionH>
          <wp:positionV relativeFrom="paragraph">
            <wp:posOffset>-150495</wp:posOffset>
          </wp:positionV>
          <wp:extent cx="1219200" cy="1219200"/>
          <wp:effectExtent l="0" t="0" r="0" b="0"/>
          <wp:wrapSquare wrapText="bothSides"/>
          <wp:docPr id="2" name="Imagen 2" descr="u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position w:val="1"/>
      </w:rPr>
      <w:drawing>
        <wp:inline distT="0" distB="0" distL="0" distR="0" wp14:anchorId="047FBE84" wp14:editId="43AEF615">
          <wp:extent cx="1242264" cy="703230"/>
          <wp:effectExtent l="0" t="0" r="0" b="1905"/>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242264" cy="703230"/>
                  </a:xfrm>
                  <a:prstGeom prst="rect">
                    <a:avLst/>
                  </a:prstGeom>
                </pic:spPr>
              </pic:pic>
            </a:graphicData>
          </a:graphic>
        </wp:inline>
      </w:drawing>
    </w:r>
  </w:p>
  <w:p w14:paraId="26EB771E" w14:textId="77777777" w:rsidR="005F0504" w:rsidRDefault="005F0504" w:rsidP="005F0504">
    <w:pPr>
      <w:pStyle w:val="Encabezado"/>
      <w:jc w:val="right"/>
    </w:pPr>
  </w:p>
  <w:p w14:paraId="324577DE" w14:textId="77777777" w:rsidR="005F0504" w:rsidRDefault="005F0504" w:rsidP="005F0504">
    <w:pPr>
      <w:pStyle w:val="Encabezado"/>
      <w:jc w:val="right"/>
    </w:pPr>
  </w:p>
  <w:p w14:paraId="15FA01BC" w14:textId="77777777" w:rsidR="005F0504" w:rsidRDefault="005F0504" w:rsidP="005F0504">
    <w:pPr>
      <w:pStyle w:val="Textoindependiente"/>
      <w:spacing w:before="8"/>
      <w:rPr>
        <w:rStyle w:val="Ninguno"/>
        <w:rFonts w:ascii="Times New Roman" w:hAnsi="Times New Roman" w:cs="Times New Roman"/>
        <w:color w:val="FF0000"/>
        <w:sz w:val="24"/>
        <w:szCs w:val="32"/>
        <w:lang w:val="en-US"/>
      </w:rPr>
    </w:pPr>
  </w:p>
  <w:p w14:paraId="02D73ADE" w14:textId="77777777" w:rsidR="005F0504" w:rsidRPr="001F0FC2" w:rsidRDefault="005F0504" w:rsidP="005F0504">
    <w:pPr>
      <w:pStyle w:val="Textoindependiente"/>
      <w:spacing w:before="8"/>
      <w:ind w:left="-284"/>
      <w:rPr>
        <w:rFonts w:ascii="Arial Narrow"/>
        <w:sz w:val="28"/>
        <w:lang w:val="en-US"/>
      </w:rPr>
    </w:pPr>
    <w:r w:rsidRPr="005F0504">
      <w:rPr>
        <w:rStyle w:val="Ninguno"/>
        <w:rFonts w:ascii="Times New Roman" w:hAnsi="Times New Roman" w:cs="Times New Roman"/>
        <w:color w:val="FF0000"/>
        <w:sz w:val="24"/>
        <w:szCs w:val="32"/>
        <w:lang w:val="en-US"/>
      </w:rPr>
      <w:t>Language, Text and Context</w:t>
    </w:r>
    <w:r>
      <w:rPr>
        <w:rStyle w:val="Ninguno"/>
        <w:rFonts w:ascii="Times New Roman" w:hAnsi="Times New Roman" w:cs="Times New Roman"/>
        <w:color w:val="FF0000"/>
        <w:sz w:val="24"/>
        <w:szCs w:val="32"/>
        <w:lang w:val="en-US"/>
      </w:rPr>
      <w:tab/>
    </w:r>
  </w:p>
  <w:p w14:paraId="2E143B71" w14:textId="77777777" w:rsidR="005F0504" w:rsidRDefault="005F0504" w:rsidP="005F0504">
    <w:pPr>
      <w:pStyle w:val="Encabezado"/>
      <w:jc w:val="right"/>
    </w:pPr>
  </w:p>
  <w:p w14:paraId="593935F1" w14:textId="77777777" w:rsidR="005F0504" w:rsidRDefault="005F0504" w:rsidP="005F0504">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U0MDWwMLM0MzEwNjFT0lEKTi0uzszPAykwqgUAC/LdsiwAAAA="/>
  </w:docVars>
  <w:rsids>
    <w:rsidRoot w:val="00AD0D7C"/>
    <w:rsid w:val="0018581F"/>
    <w:rsid w:val="001F0FC2"/>
    <w:rsid w:val="00556A88"/>
    <w:rsid w:val="005F0504"/>
    <w:rsid w:val="00AD0D7C"/>
    <w:rsid w:val="00BF6D2F"/>
    <w:rsid w:val="00CD038A"/>
    <w:rsid w:val="00E64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B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s-ES" w:eastAsia="es-E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Cambria" w:hAnsi="Cambria" w:cs="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7"/>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customStyle="1" w:styleId="P68B1DB1-Normal1">
    <w:name w:val="P68B1DB1-Normal1"/>
    <w:basedOn w:val="Normal"/>
    <w:rPr>
      <w:rFonts w:ascii="Times New Roman"/>
      <w:sz w:val="20"/>
    </w:rPr>
  </w:style>
  <w:style w:type="paragraph" w:customStyle="1" w:styleId="P68B1DB1-Normal2">
    <w:name w:val="P68B1DB1-Normal2"/>
    <w:basedOn w:val="Normal"/>
    <w:rPr>
      <w:rFonts w:ascii="Garamond"/>
      <w:b/>
      <w:color w:val="CD665F"/>
      <w:sz w:val="24"/>
    </w:rPr>
  </w:style>
  <w:style w:type="paragraph" w:customStyle="1" w:styleId="P68B1DB1-Normal3">
    <w:name w:val="P68B1DB1-Normal3"/>
    <w:basedOn w:val="Normal"/>
    <w:rPr>
      <w:rFonts w:ascii="Garamond"/>
      <w:b/>
      <w:i/>
      <w:color w:val="CD665F"/>
      <w:sz w:val="24"/>
    </w:rPr>
  </w:style>
  <w:style w:type="paragraph" w:customStyle="1" w:styleId="P68B1DB1-Normal4">
    <w:name w:val="P68B1DB1-Normal4"/>
    <w:basedOn w:val="Normal"/>
    <w:rPr>
      <w:rFonts w:ascii="Arial Narrow" w:hAnsi="Arial Narrow"/>
      <w:sz w:val="16"/>
    </w:rPr>
  </w:style>
  <w:style w:type="paragraph" w:customStyle="1" w:styleId="P68B1DB1-Normal5">
    <w:name w:val="P68B1DB1-Normal5"/>
    <w:basedOn w:val="Normal"/>
    <w:rPr>
      <w:rFonts w:ascii="Verdana" w:hAnsi="Verdana"/>
      <w:sz w:val="19"/>
    </w:rPr>
  </w:style>
  <w:style w:type="paragraph" w:customStyle="1" w:styleId="P68B1DB1-Normal6">
    <w:name w:val="P68B1DB1-Normal6"/>
    <w:basedOn w:val="Normal"/>
    <w:rPr>
      <w:rFonts w:ascii="Verdana" w:hAnsi="Verdana"/>
      <w:sz w:val="16"/>
    </w:rPr>
  </w:style>
  <w:style w:type="paragraph" w:styleId="Textodeglobo">
    <w:name w:val="Balloon Text"/>
    <w:basedOn w:val="Normal"/>
    <w:link w:val="TextodegloboCar"/>
    <w:uiPriority w:val="99"/>
    <w:semiHidden/>
    <w:unhideWhenUsed/>
    <w:rsid w:val="00556A88"/>
    <w:rPr>
      <w:rFonts w:ascii="Tahoma" w:hAnsi="Tahoma" w:cs="Tahoma"/>
      <w:sz w:val="16"/>
      <w:szCs w:val="16"/>
    </w:rPr>
  </w:style>
  <w:style w:type="character" w:customStyle="1" w:styleId="TextodegloboCar">
    <w:name w:val="Texto de globo Car"/>
    <w:basedOn w:val="Fuentedeprrafopredeter"/>
    <w:link w:val="Textodeglobo"/>
    <w:uiPriority w:val="99"/>
    <w:semiHidden/>
    <w:rsid w:val="00556A88"/>
    <w:rPr>
      <w:rFonts w:ascii="Tahoma" w:eastAsia="Cambria" w:hAnsi="Tahoma" w:cs="Tahoma"/>
      <w:sz w:val="16"/>
      <w:szCs w:val="16"/>
    </w:rPr>
  </w:style>
  <w:style w:type="paragraph" w:customStyle="1" w:styleId="Default">
    <w:name w:val="Default"/>
    <w:qFormat/>
    <w:rsid w:val="00556A88"/>
    <w:pPr>
      <w:widowControl/>
      <w:autoSpaceDE/>
      <w:autoSpaceDN/>
    </w:pPr>
    <w:rPr>
      <w:rFonts w:ascii="Cambria" w:eastAsia="Calibri" w:hAnsi="Cambria" w:cs="Cambria"/>
      <w:color w:val="000000"/>
      <w:sz w:val="24"/>
      <w:szCs w:val="24"/>
      <w:lang w:eastAsia="en-US"/>
    </w:rPr>
  </w:style>
  <w:style w:type="table" w:styleId="Tablaconcuadrcula">
    <w:name w:val="Table Grid"/>
    <w:basedOn w:val="Tablanormal"/>
    <w:uiPriority w:val="59"/>
    <w:rsid w:val="00556A88"/>
    <w:pPr>
      <w:widowControl/>
      <w:autoSpaceDE/>
      <w:autoSpaceDN/>
    </w:pPr>
    <w:rPr>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56A88"/>
    <w:rPr>
      <w:color w:val="0000FF" w:themeColor="hyperlink"/>
      <w:u w:val="single"/>
    </w:rPr>
  </w:style>
  <w:style w:type="character" w:styleId="Hipervnculovisitado">
    <w:name w:val="FollowedHyperlink"/>
    <w:basedOn w:val="Fuentedeprrafopredeter"/>
    <w:uiPriority w:val="99"/>
    <w:semiHidden/>
    <w:unhideWhenUsed/>
    <w:rsid w:val="00556A88"/>
    <w:rPr>
      <w:color w:val="800080" w:themeColor="followedHyperlink"/>
      <w:u w:val="single"/>
    </w:rPr>
  </w:style>
  <w:style w:type="character" w:customStyle="1" w:styleId="Ninguno">
    <w:name w:val="Ninguno"/>
    <w:rsid w:val="005F0504"/>
  </w:style>
  <w:style w:type="paragraph" w:styleId="Encabezado">
    <w:name w:val="header"/>
    <w:basedOn w:val="Normal"/>
    <w:link w:val="EncabezadoCar"/>
    <w:uiPriority w:val="99"/>
    <w:unhideWhenUsed/>
    <w:rsid w:val="005F0504"/>
    <w:pPr>
      <w:tabs>
        <w:tab w:val="center" w:pos="4252"/>
        <w:tab w:val="right" w:pos="8504"/>
      </w:tabs>
    </w:pPr>
  </w:style>
  <w:style w:type="character" w:customStyle="1" w:styleId="EncabezadoCar">
    <w:name w:val="Encabezado Car"/>
    <w:basedOn w:val="Fuentedeprrafopredeter"/>
    <w:link w:val="Encabezado"/>
    <w:uiPriority w:val="99"/>
    <w:rsid w:val="005F0504"/>
    <w:rPr>
      <w:rFonts w:ascii="Cambria" w:eastAsia="Cambria" w:hAnsi="Cambria" w:cs="Cambria"/>
    </w:rPr>
  </w:style>
  <w:style w:type="paragraph" w:styleId="Piedepgina">
    <w:name w:val="footer"/>
    <w:basedOn w:val="Normal"/>
    <w:link w:val="PiedepginaCar"/>
    <w:uiPriority w:val="99"/>
    <w:unhideWhenUsed/>
    <w:rsid w:val="005F0504"/>
    <w:pPr>
      <w:tabs>
        <w:tab w:val="center" w:pos="4252"/>
        <w:tab w:val="right" w:pos="8504"/>
      </w:tabs>
    </w:pPr>
  </w:style>
  <w:style w:type="character" w:customStyle="1" w:styleId="PiedepginaCar">
    <w:name w:val="Pie de página Car"/>
    <w:basedOn w:val="Fuentedeprrafopredeter"/>
    <w:link w:val="Piedepgina"/>
    <w:uiPriority w:val="99"/>
    <w:rsid w:val="005F0504"/>
    <w:rPr>
      <w:rFonts w:ascii="Cambria" w:eastAsia="Cambria" w:hAnsi="Cambria" w:cs="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s-ES" w:eastAsia="es-E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Cambria" w:hAnsi="Cambria" w:cs="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7"/>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customStyle="1" w:styleId="P68B1DB1-Normal1">
    <w:name w:val="P68B1DB1-Normal1"/>
    <w:basedOn w:val="Normal"/>
    <w:rPr>
      <w:rFonts w:ascii="Times New Roman"/>
      <w:sz w:val="20"/>
    </w:rPr>
  </w:style>
  <w:style w:type="paragraph" w:customStyle="1" w:styleId="P68B1DB1-Normal2">
    <w:name w:val="P68B1DB1-Normal2"/>
    <w:basedOn w:val="Normal"/>
    <w:rPr>
      <w:rFonts w:ascii="Garamond"/>
      <w:b/>
      <w:color w:val="CD665F"/>
      <w:sz w:val="24"/>
    </w:rPr>
  </w:style>
  <w:style w:type="paragraph" w:customStyle="1" w:styleId="P68B1DB1-Normal3">
    <w:name w:val="P68B1DB1-Normal3"/>
    <w:basedOn w:val="Normal"/>
    <w:rPr>
      <w:rFonts w:ascii="Garamond"/>
      <w:b/>
      <w:i/>
      <w:color w:val="CD665F"/>
      <w:sz w:val="24"/>
    </w:rPr>
  </w:style>
  <w:style w:type="paragraph" w:customStyle="1" w:styleId="P68B1DB1-Normal4">
    <w:name w:val="P68B1DB1-Normal4"/>
    <w:basedOn w:val="Normal"/>
    <w:rPr>
      <w:rFonts w:ascii="Arial Narrow" w:hAnsi="Arial Narrow"/>
      <w:sz w:val="16"/>
    </w:rPr>
  </w:style>
  <w:style w:type="paragraph" w:customStyle="1" w:styleId="P68B1DB1-Normal5">
    <w:name w:val="P68B1DB1-Normal5"/>
    <w:basedOn w:val="Normal"/>
    <w:rPr>
      <w:rFonts w:ascii="Verdana" w:hAnsi="Verdana"/>
      <w:sz w:val="19"/>
    </w:rPr>
  </w:style>
  <w:style w:type="paragraph" w:customStyle="1" w:styleId="P68B1DB1-Normal6">
    <w:name w:val="P68B1DB1-Normal6"/>
    <w:basedOn w:val="Normal"/>
    <w:rPr>
      <w:rFonts w:ascii="Verdana" w:hAnsi="Verdana"/>
      <w:sz w:val="16"/>
    </w:rPr>
  </w:style>
  <w:style w:type="paragraph" w:styleId="Textodeglobo">
    <w:name w:val="Balloon Text"/>
    <w:basedOn w:val="Normal"/>
    <w:link w:val="TextodegloboCar"/>
    <w:uiPriority w:val="99"/>
    <w:semiHidden/>
    <w:unhideWhenUsed/>
    <w:rsid w:val="00556A88"/>
    <w:rPr>
      <w:rFonts w:ascii="Tahoma" w:hAnsi="Tahoma" w:cs="Tahoma"/>
      <w:sz w:val="16"/>
      <w:szCs w:val="16"/>
    </w:rPr>
  </w:style>
  <w:style w:type="character" w:customStyle="1" w:styleId="TextodegloboCar">
    <w:name w:val="Texto de globo Car"/>
    <w:basedOn w:val="Fuentedeprrafopredeter"/>
    <w:link w:val="Textodeglobo"/>
    <w:uiPriority w:val="99"/>
    <w:semiHidden/>
    <w:rsid w:val="00556A88"/>
    <w:rPr>
      <w:rFonts w:ascii="Tahoma" w:eastAsia="Cambria" w:hAnsi="Tahoma" w:cs="Tahoma"/>
      <w:sz w:val="16"/>
      <w:szCs w:val="16"/>
    </w:rPr>
  </w:style>
  <w:style w:type="paragraph" w:customStyle="1" w:styleId="Default">
    <w:name w:val="Default"/>
    <w:qFormat/>
    <w:rsid w:val="00556A88"/>
    <w:pPr>
      <w:widowControl/>
      <w:autoSpaceDE/>
      <w:autoSpaceDN/>
    </w:pPr>
    <w:rPr>
      <w:rFonts w:ascii="Cambria" w:eastAsia="Calibri" w:hAnsi="Cambria" w:cs="Cambria"/>
      <w:color w:val="000000"/>
      <w:sz w:val="24"/>
      <w:szCs w:val="24"/>
      <w:lang w:eastAsia="en-US"/>
    </w:rPr>
  </w:style>
  <w:style w:type="table" w:styleId="Tablaconcuadrcula">
    <w:name w:val="Table Grid"/>
    <w:basedOn w:val="Tablanormal"/>
    <w:uiPriority w:val="59"/>
    <w:rsid w:val="00556A88"/>
    <w:pPr>
      <w:widowControl/>
      <w:autoSpaceDE/>
      <w:autoSpaceDN/>
    </w:pPr>
    <w:rPr>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56A88"/>
    <w:rPr>
      <w:color w:val="0000FF" w:themeColor="hyperlink"/>
      <w:u w:val="single"/>
    </w:rPr>
  </w:style>
  <w:style w:type="character" w:styleId="Hipervnculovisitado">
    <w:name w:val="FollowedHyperlink"/>
    <w:basedOn w:val="Fuentedeprrafopredeter"/>
    <w:uiPriority w:val="99"/>
    <w:semiHidden/>
    <w:unhideWhenUsed/>
    <w:rsid w:val="00556A88"/>
    <w:rPr>
      <w:color w:val="800080" w:themeColor="followedHyperlink"/>
      <w:u w:val="single"/>
    </w:rPr>
  </w:style>
  <w:style w:type="character" w:customStyle="1" w:styleId="Ninguno">
    <w:name w:val="Ninguno"/>
    <w:rsid w:val="005F0504"/>
  </w:style>
  <w:style w:type="paragraph" w:styleId="Encabezado">
    <w:name w:val="header"/>
    <w:basedOn w:val="Normal"/>
    <w:link w:val="EncabezadoCar"/>
    <w:uiPriority w:val="99"/>
    <w:unhideWhenUsed/>
    <w:rsid w:val="005F0504"/>
    <w:pPr>
      <w:tabs>
        <w:tab w:val="center" w:pos="4252"/>
        <w:tab w:val="right" w:pos="8504"/>
      </w:tabs>
    </w:pPr>
  </w:style>
  <w:style w:type="character" w:customStyle="1" w:styleId="EncabezadoCar">
    <w:name w:val="Encabezado Car"/>
    <w:basedOn w:val="Fuentedeprrafopredeter"/>
    <w:link w:val="Encabezado"/>
    <w:uiPriority w:val="99"/>
    <w:rsid w:val="005F0504"/>
    <w:rPr>
      <w:rFonts w:ascii="Cambria" w:eastAsia="Cambria" w:hAnsi="Cambria" w:cs="Cambria"/>
    </w:rPr>
  </w:style>
  <w:style w:type="paragraph" w:styleId="Piedepgina">
    <w:name w:val="footer"/>
    <w:basedOn w:val="Normal"/>
    <w:link w:val="PiedepginaCar"/>
    <w:uiPriority w:val="99"/>
    <w:unhideWhenUsed/>
    <w:rsid w:val="005F0504"/>
    <w:pPr>
      <w:tabs>
        <w:tab w:val="center" w:pos="4252"/>
        <w:tab w:val="right" w:pos="8504"/>
      </w:tabs>
    </w:pPr>
  </w:style>
  <w:style w:type="character" w:customStyle="1" w:styleId="PiedepginaCar">
    <w:name w:val="Pie de página Car"/>
    <w:basedOn w:val="Fuentedeprrafopredeter"/>
    <w:link w:val="Piedepgina"/>
    <w:uiPriority w:val="99"/>
    <w:rsid w:val="005F0504"/>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lm-granada.com/html/c_espanol/esp/dele/dele_info.htm" TargetMode="External"/><Relationship Id="rId3" Type="http://schemas.openxmlformats.org/officeDocument/2006/relationships/settings" Target="settings.xml"/><Relationship Id="rId7" Type="http://schemas.openxmlformats.org/officeDocument/2006/relationships/hyperlink" Target="http://doctorados.ugr.es/lenguastextos/pages/info_administrativa/acceso)"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ugr.es/0bH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2372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Microsoft Word - web13formulario_requisitoidioma.doc</vt:lpstr>
    </vt:vector>
  </TitlesOfParts>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web13formulario_requisitoidioma.doc</dc:title>
  <dc:creator>iMac</dc:creator>
  <cp:lastModifiedBy>Univerisidad de Granada</cp:lastModifiedBy>
  <cp:revision>2</cp:revision>
  <dcterms:created xsi:type="dcterms:W3CDTF">2021-05-10T12:23:00Z</dcterms:created>
  <dcterms:modified xsi:type="dcterms:W3CDTF">2021-05-10T12:23:00Z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2013-09-23T00:00:00Z</vt:filetime>
  </property>
  <property fmtid="{D5CDD505-2E9C-101B-9397-08002B2CF9AE}" pid="3" name="Creator">
    <vt:lpwstr>Microsoft Word</vt:lpwstr>
  </property>
  <property fmtid="{D5CDD505-2E9C-101B-9397-08002B2CF9AE}" pid="4" name="LastSaved">
    <vt:filetime>2021-01-20T00:00:00Z</vt:filetime>
  </property>
</Properties>
</file>